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F4C" w:rsidRDefault="008D5F4C" w:rsidP="00916B04">
      <w:pPr>
        <w:jc w:val="center"/>
        <w:rPr>
          <w:sz w:val="28"/>
          <w:szCs w:val="28"/>
        </w:rPr>
      </w:pPr>
      <w:r>
        <w:rPr>
          <w:sz w:val="28"/>
          <w:szCs w:val="28"/>
        </w:rPr>
        <w:t xml:space="preserve">                                                                                                   ЗАТВЕРДЖЕНО</w:t>
      </w:r>
    </w:p>
    <w:p w:rsidR="008D5F4C" w:rsidRDefault="00916B04" w:rsidP="00916B04">
      <w:pPr>
        <w:jc w:val="center"/>
        <w:rPr>
          <w:sz w:val="28"/>
          <w:szCs w:val="28"/>
          <w:bdr w:val="none" w:sz="0" w:space="0" w:color="auto" w:frame="1"/>
          <w:lang w:eastAsia="uk-UA"/>
        </w:rPr>
      </w:pPr>
      <w:r>
        <w:rPr>
          <w:sz w:val="28"/>
          <w:szCs w:val="28"/>
        </w:rPr>
        <w:t xml:space="preserve">                                                                                                          </w:t>
      </w:r>
      <w:r w:rsidR="005E0642" w:rsidRPr="005E0642">
        <w:rPr>
          <w:sz w:val="28"/>
          <w:szCs w:val="28"/>
        </w:rPr>
        <w:t>р</w:t>
      </w:r>
      <w:r w:rsidR="001A6E07" w:rsidRPr="005E0642">
        <w:rPr>
          <w:sz w:val="28"/>
          <w:szCs w:val="28"/>
          <w:bdr w:val="none" w:sz="0" w:space="0" w:color="auto" w:frame="1"/>
          <w:lang w:eastAsia="uk-UA"/>
        </w:rPr>
        <w:t>ішення</w:t>
      </w:r>
      <w:r w:rsidR="005E0642" w:rsidRPr="005E0642">
        <w:rPr>
          <w:sz w:val="28"/>
          <w:szCs w:val="28"/>
          <w:bdr w:val="none" w:sz="0" w:space="0" w:color="auto" w:frame="1"/>
          <w:lang w:eastAsia="uk-UA"/>
        </w:rPr>
        <w:t xml:space="preserve"> </w:t>
      </w:r>
      <w:r w:rsidR="001A6E07" w:rsidRPr="005E0642">
        <w:rPr>
          <w:sz w:val="28"/>
          <w:szCs w:val="28"/>
          <w:bdr w:val="none" w:sz="0" w:space="0" w:color="auto" w:frame="1"/>
          <w:lang w:eastAsia="uk-UA"/>
        </w:rPr>
        <w:t>виконавчого</w:t>
      </w:r>
    </w:p>
    <w:p w:rsidR="008D5F4C" w:rsidRDefault="008D5F4C" w:rsidP="00916B04">
      <w:pPr>
        <w:jc w:val="center"/>
        <w:rPr>
          <w:sz w:val="28"/>
          <w:szCs w:val="28"/>
          <w:bdr w:val="none" w:sz="0" w:space="0" w:color="auto" w:frame="1"/>
          <w:lang w:eastAsia="uk-UA"/>
        </w:rPr>
      </w:pPr>
      <w:r>
        <w:rPr>
          <w:sz w:val="28"/>
          <w:szCs w:val="28"/>
          <w:bdr w:val="none" w:sz="0" w:space="0" w:color="auto" w:frame="1"/>
          <w:lang w:eastAsia="uk-UA"/>
        </w:rPr>
        <w:t xml:space="preserve">                                                      </w:t>
      </w:r>
      <w:r w:rsidR="00916B04">
        <w:rPr>
          <w:sz w:val="28"/>
          <w:szCs w:val="28"/>
          <w:bdr w:val="none" w:sz="0" w:space="0" w:color="auto" w:frame="1"/>
          <w:lang w:eastAsia="uk-UA"/>
        </w:rPr>
        <w:t xml:space="preserve">                               </w:t>
      </w:r>
      <w:r w:rsidR="001A6E07" w:rsidRPr="005E0642">
        <w:rPr>
          <w:sz w:val="28"/>
          <w:szCs w:val="28"/>
          <w:bdr w:val="none" w:sz="0" w:space="0" w:color="auto" w:frame="1"/>
          <w:lang w:eastAsia="uk-UA"/>
        </w:rPr>
        <w:t>комітету</w:t>
      </w:r>
    </w:p>
    <w:p w:rsidR="001A6E07" w:rsidRPr="005E0642" w:rsidRDefault="001A6E07" w:rsidP="00916B04">
      <w:pPr>
        <w:rPr>
          <w:sz w:val="28"/>
          <w:szCs w:val="28"/>
          <w:bdr w:val="none" w:sz="0" w:space="0" w:color="auto" w:frame="1"/>
          <w:lang w:eastAsia="uk-UA"/>
        </w:rPr>
      </w:pPr>
      <w:r w:rsidRPr="005E0642">
        <w:rPr>
          <w:sz w:val="24"/>
          <w:szCs w:val="28"/>
          <w:bdr w:val="none" w:sz="0" w:space="0" w:color="auto" w:frame="1"/>
          <w:lang w:eastAsia="uk-UA"/>
        </w:rPr>
        <w:t xml:space="preserve">  </w:t>
      </w:r>
      <w:r w:rsidR="008D5F4C">
        <w:rPr>
          <w:sz w:val="24"/>
          <w:szCs w:val="28"/>
          <w:bdr w:val="none" w:sz="0" w:space="0" w:color="auto" w:frame="1"/>
          <w:lang w:eastAsia="uk-UA"/>
        </w:rPr>
        <w:t xml:space="preserve">                                                                                                  </w:t>
      </w:r>
      <w:r w:rsidR="00916B04">
        <w:rPr>
          <w:sz w:val="24"/>
          <w:szCs w:val="28"/>
          <w:bdr w:val="none" w:sz="0" w:space="0" w:color="auto" w:frame="1"/>
          <w:lang w:eastAsia="uk-UA"/>
        </w:rPr>
        <w:t xml:space="preserve">                            </w:t>
      </w:r>
      <w:r w:rsidRPr="005E0642">
        <w:rPr>
          <w:sz w:val="24"/>
          <w:szCs w:val="28"/>
          <w:bdr w:val="none" w:sz="0" w:space="0" w:color="auto" w:frame="1"/>
          <w:lang w:eastAsia="uk-UA"/>
        </w:rPr>
        <w:t xml:space="preserve">21.08.2025 </w:t>
      </w:r>
      <w:r w:rsidRPr="005E0642">
        <w:rPr>
          <w:sz w:val="28"/>
          <w:szCs w:val="28"/>
          <w:bdr w:val="none" w:sz="0" w:space="0" w:color="auto" w:frame="1"/>
          <w:lang w:eastAsia="uk-UA"/>
        </w:rPr>
        <w:t>№</w:t>
      </w:r>
    </w:p>
    <w:p w:rsidR="00781E65" w:rsidRDefault="00781E65" w:rsidP="00916B04">
      <w:pPr>
        <w:pStyle w:val="1"/>
        <w:spacing w:before="59"/>
        <w:ind w:left="709" w:right="918"/>
        <w:jc w:val="center"/>
      </w:pPr>
    </w:p>
    <w:p w:rsidR="008A10D0" w:rsidRPr="005B2641" w:rsidRDefault="005A6604" w:rsidP="00916B04">
      <w:pPr>
        <w:pStyle w:val="1"/>
        <w:spacing w:before="59"/>
        <w:ind w:left="709" w:right="918"/>
        <w:jc w:val="center"/>
        <w:rPr>
          <w:sz w:val="28"/>
          <w:szCs w:val="28"/>
        </w:rPr>
      </w:pPr>
      <w:r w:rsidRPr="005B2641">
        <w:rPr>
          <w:sz w:val="28"/>
          <w:szCs w:val="28"/>
        </w:rPr>
        <w:t>Середньостроковий план</w:t>
      </w:r>
    </w:p>
    <w:p w:rsidR="008A10D0" w:rsidRPr="005B2641" w:rsidRDefault="005A6604" w:rsidP="001A6E07">
      <w:pPr>
        <w:pStyle w:val="1"/>
        <w:spacing w:before="59"/>
        <w:ind w:left="709" w:right="918"/>
        <w:jc w:val="center"/>
        <w:rPr>
          <w:spacing w:val="-13"/>
          <w:sz w:val="28"/>
          <w:szCs w:val="28"/>
        </w:rPr>
      </w:pPr>
      <w:r w:rsidRPr="005B2641">
        <w:rPr>
          <w:sz w:val="28"/>
          <w:szCs w:val="28"/>
        </w:rPr>
        <w:t>пріоритетних</w:t>
      </w:r>
      <w:r w:rsidRPr="005B2641">
        <w:rPr>
          <w:spacing w:val="-12"/>
          <w:sz w:val="28"/>
          <w:szCs w:val="28"/>
        </w:rPr>
        <w:t xml:space="preserve"> </w:t>
      </w:r>
      <w:r w:rsidRPr="005B2641">
        <w:rPr>
          <w:sz w:val="28"/>
          <w:szCs w:val="28"/>
        </w:rPr>
        <w:t>публічних</w:t>
      </w:r>
      <w:r w:rsidRPr="005B2641">
        <w:rPr>
          <w:spacing w:val="-12"/>
          <w:sz w:val="28"/>
          <w:szCs w:val="28"/>
        </w:rPr>
        <w:t xml:space="preserve"> </w:t>
      </w:r>
      <w:r w:rsidRPr="005B2641">
        <w:rPr>
          <w:sz w:val="28"/>
          <w:szCs w:val="28"/>
        </w:rPr>
        <w:t>інвестицій</w:t>
      </w:r>
    </w:p>
    <w:p w:rsidR="009E623C" w:rsidRPr="005B2641" w:rsidRDefault="001A6E07" w:rsidP="001A6E07">
      <w:pPr>
        <w:pStyle w:val="1"/>
        <w:spacing w:before="59"/>
        <w:ind w:left="709" w:right="918"/>
        <w:jc w:val="center"/>
        <w:rPr>
          <w:sz w:val="28"/>
          <w:szCs w:val="28"/>
        </w:rPr>
      </w:pPr>
      <w:r>
        <w:rPr>
          <w:sz w:val="28"/>
          <w:szCs w:val="28"/>
        </w:rPr>
        <w:t>Нововолинської</w:t>
      </w:r>
      <w:r w:rsidR="005A6604" w:rsidRPr="005B2641">
        <w:rPr>
          <w:sz w:val="28"/>
          <w:szCs w:val="28"/>
        </w:rPr>
        <w:t xml:space="preserve"> міської територіальної громади</w:t>
      </w:r>
    </w:p>
    <w:p w:rsidR="009E623C" w:rsidRPr="005B2641" w:rsidRDefault="001A6E07" w:rsidP="001A6E07">
      <w:pPr>
        <w:spacing w:before="1"/>
        <w:ind w:left="709"/>
        <w:rPr>
          <w:b/>
          <w:sz w:val="28"/>
          <w:szCs w:val="28"/>
        </w:rPr>
      </w:pPr>
      <w:r>
        <w:rPr>
          <w:b/>
          <w:sz w:val="28"/>
          <w:szCs w:val="28"/>
        </w:rPr>
        <w:t xml:space="preserve">                                               </w:t>
      </w:r>
      <w:r w:rsidR="005A6604" w:rsidRPr="005B2641">
        <w:rPr>
          <w:b/>
          <w:sz w:val="28"/>
          <w:szCs w:val="28"/>
        </w:rPr>
        <w:t>на</w:t>
      </w:r>
      <w:r w:rsidR="005A6604" w:rsidRPr="005B2641">
        <w:rPr>
          <w:b/>
          <w:spacing w:val="-4"/>
          <w:sz w:val="28"/>
          <w:szCs w:val="28"/>
        </w:rPr>
        <w:t xml:space="preserve"> </w:t>
      </w:r>
      <w:r w:rsidR="005A6604" w:rsidRPr="005B2641">
        <w:rPr>
          <w:b/>
          <w:sz w:val="28"/>
          <w:szCs w:val="28"/>
        </w:rPr>
        <w:t>2026</w:t>
      </w:r>
      <w:r w:rsidR="005A6604" w:rsidRPr="005B2641">
        <w:rPr>
          <w:b/>
          <w:spacing w:val="-4"/>
          <w:sz w:val="28"/>
          <w:szCs w:val="28"/>
        </w:rPr>
        <w:t xml:space="preserve"> </w:t>
      </w:r>
      <w:r w:rsidR="005A6604" w:rsidRPr="005B2641">
        <w:rPr>
          <w:b/>
          <w:sz w:val="28"/>
          <w:szCs w:val="28"/>
        </w:rPr>
        <w:t>-</w:t>
      </w:r>
      <w:r w:rsidR="005A6604" w:rsidRPr="005B2641">
        <w:rPr>
          <w:b/>
          <w:spacing w:val="-6"/>
          <w:sz w:val="28"/>
          <w:szCs w:val="28"/>
        </w:rPr>
        <w:t xml:space="preserve"> </w:t>
      </w:r>
      <w:r w:rsidR="005A6604" w:rsidRPr="005B2641">
        <w:rPr>
          <w:b/>
          <w:sz w:val="28"/>
          <w:szCs w:val="28"/>
        </w:rPr>
        <w:t>2028</w:t>
      </w:r>
      <w:r w:rsidR="005A6604" w:rsidRPr="005B2641">
        <w:rPr>
          <w:b/>
          <w:spacing w:val="-5"/>
          <w:sz w:val="28"/>
          <w:szCs w:val="28"/>
        </w:rPr>
        <w:t xml:space="preserve"> </w:t>
      </w:r>
      <w:r w:rsidR="005A6604" w:rsidRPr="005B2641">
        <w:rPr>
          <w:b/>
          <w:spacing w:val="-4"/>
          <w:sz w:val="28"/>
          <w:szCs w:val="28"/>
        </w:rPr>
        <w:t>роки</w:t>
      </w:r>
    </w:p>
    <w:p w:rsidR="009E623C" w:rsidRDefault="001A6E07" w:rsidP="001A6E07">
      <w:pPr>
        <w:spacing w:before="368"/>
        <w:ind w:left="1132" w:right="17"/>
        <w:rPr>
          <w:b/>
          <w:sz w:val="28"/>
        </w:rPr>
      </w:pPr>
      <w:r>
        <w:rPr>
          <w:b/>
          <w:sz w:val="28"/>
        </w:rPr>
        <w:t xml:space="preserve">                                          </w:t>
      </w:r>
      <w:r w:rsidR="005A6604">
        <w:rPr>
          <w:b/>
          <w:sz w:val="28"/>
        </w:rPr>
        <w:t>Загальна</w:t>
      </w:r>
      <w:r w:rsidR="005A6604">
        <w:rPr>
          <w:b/>
          <w:spacing w:val="-4"/>
          <w:sz w:val="28"/>
        </w:rPr>
        <w:t xml:space="preserve"> </w:t>
      </w:r>
      <w:r w:rsidR="005A6604">
        <w:rPr>
          <w:b/>
          <w:spacing w:val="-2"/>
          <w:sz w:val="28"/>
        </w:rPr>
        <w:t>частина</w:t>
      </w:r>
    </w:p>
    <w:p w:rsidR="009E623C" w:rsidRPr="005E0642" w:rsidRDefault="005A6604" w:rsidP="005E0642">
      <w:pPr>
        <w:pStyle w:val="a3"/>
        <w:spacing w:before="316"/>
        <w:ind w:right="14" w:firstLine="567"/>
        <w:jc w:val="both"/>
      </w:pPr>
      <w:r w:rsidRPr="005E0642">
        <w:t xml:space="preserve">Середньостроковий план пріоритетних публічних інвестицій (далі - </w:t>
      </w:r>
      <w:r w:rsidR="00B7112F" w:rsidRPr="005E0642">
        <w:t>С</w:t>
      </w:r>
      <w:r w:rsidRPr="005E0642">
        <w:t xml:space="preserve">ередньостроковий план) розроблено відповідно до абзацу другого частини третьої статті </w:t>
      </w:r>
      <w:r w:rsidR="00BB0749" w:rsidRPr="005E0642">
        <w:t>75</w:t>
      </w:r>
      <w:r w:rsidR="00BB0749" w:rsidRPr="005E0642">
        <w:rPr>
          <w:vertAlign w:val="superscript"/>
        </w:rPr>
        <w:t xml:space="preserve">2 </w:t>
      </w:r>
      <w:r w:rsidRPr="005E0642">
        <w:t xml:space="preserve">Бюджетного кодексу України та з врахуванням положень Порядку розроблення та моніторингу реалізації </w:t>
      </w:r>
      <w:r w:rsidR="00BB0749" w:rsidRPr="005E0642">
        <w:t>С</w:t>
      </w:r>
      <w:r w:rsidRPr="005E0642">
        <w:t>ередньострокового плану пріоритетних публічних інвестицій держави, затвердженого постановою Кабінету Міністрів України від 28 лютого 2025 року № 294.</w:t>
      </w:r>
    </w:p>
    <w:p w:rsidR="009E623C" w:rsidRPr="005E0642" w:rsidRDefault="005A6604" w:rsidP="005E0642">
      <w:pPr>
        <w:pStyle w:val="a3"/>
        <w:spacing w:before="1"/>
        <w:ind w:right="14" w:firstLine="567"/>
        <w:jc w:val="both"/>
      </w:pPr>
      <w:r w:rsidRPr="005E0642">
        <w:t>Середньостроковий</w:t>
      </w:r>
      <w:r w:rsidRPr="005E0642">
        <w:rPr>
          <w:spacing w:val="-4"/>
        </w:rPr>
        <w:t xml:space="preserve"> </w:t>
      </w:r>
      <w:r w:rsidRPr="005E0642">
        <w:t>план</w:t>
      </w:r>
      <w:r w:rsidRPr="005E0642">
        <w:rPr>
          <w:spacing w:val="-2"/>
        </w:rPr>
        <w:t xml:space="preserve"> </w:t>
      </w:r>
      <w:r w:rsidRPr="005E0642">
        <w:t>формує</w:t>
      </w:r>
      <w:r w:rsidRPr="005E0642">
        <w:rPr>
          <w:spacing w:val="-1"/>
        </w:rPr>
        <w:t xml:space="preserve"> </w:t>
      </w:r>
      <w:r w:rsidRPr="005E0642">
        <w:t>основу</w:t>
      </w:r>
      <w:r w:rsidRPr="005E0642">
        <w:rPr>
          <w:spacing w:val="-3"/>
        </w:rPr>
        <w:t xml:space="preserve"> </w:t>
      </w:r>
      <w:r w:rsidRPr="005E0642">
        <w:t>для</w:t>
      </w:r>
      <w:r w:rsidRPr="005E0642">
        <w:rPr>
          <w:spacing w:val="-1"/>
        </w:rPr>
        <w:t xml:space="preserve"> </w:t>
      </w:r>
      <w:r w:rsidRPr="005E0642">
        <w:t>побудови</w:t>
      </w:r>
      <w:r w:rsidRPr="005E0642">
        <w:rPr>
          <w:spacing w:val="-1"/>
        </w:rPr>
        <w:t xml:space="preserve"> </w:t>
      </w:r>
      <w:r w:rsidRPr="005E0642">
        <w:t>ефективної</w:t>
      </w:r>
      <w:r w:rsidRPr="005E0642">
        <w:rPr>
          <w:spacing w:val="-1"/>
        </w:rPr>
        <w:t xml:space="preserve"> </w:t>
      </w:r>
      <w:r w:rsidRPr="005E0642">
        <w:t>та</w:t>
      </w:r>
      <w:r w:rsidRPr="005E0642">
        <w:rPr>
          <w:spacing w:val="-1"/>
        </w:rPr>
        <w:t xml:space="preserve"> </w:t>
      </w:r>
      <w:r w:rsidRPr="005E0642">
        <w:t xml:space="preserve">дієвої системи управління публічними інвестиціями, що забезпечує оптимізацію використання бюджетних ресурсів, підвищення прозорості у використанні публічних коштів та інтеграцію публічних інвестицій у загальний процес стратегічного планування, а також дозволяє зосередити ресурси на найбільш важливих для громади публічних інвестиційних </w:t>
      </w:r>
      <w:proofErr w:type="spellStart"/>
      <w:r w:rsidRPr="005E0642">
        <w:t>проєктах</w:t>
      </w:r>
      <w:proofErr w:type="spellEnd"/>
      <w:r w:rsidRPr="005E0642">
        <w:t xml:space="preserve"> (далі - проєкт) та програмах публічних інвестицій (далі - </w:t>
      </w:r>
      <w:r w:rsidR="00A31D47">
        <w:t>п</w:t>
      </w:r>
      <w:r w:rsidRPr="005E0642">
        <w:t>рограма).</w:t>
      </w:r>
    </w:p>
    <w:p w:rsidR="009E623C" w:rsidRPr="005E0642" w:rsidRDefault="005A6604" w:rsidP="005E0642">
      <w:pPr>
        <w:pStyle w:val="a3"/>
        <w:spacing w:line="322" w:lineRule="exact"/>
        <w:ind w:right="14" w:firstLine="567"/>
        <w:jc w:val="both"/>
      </w:pPr>
      <w:r w:rsidRPr="005E0642">
        <w:t>Середньостроковий</w:t>
      </w:r>
      <w:r w:rsidRPr="005E0642">
        <w:rPr>
          <w:spacing w:val="-11"/>
        </w:rPr>
        <w:t xml:space="preserve"> </w:t>
      </w:r>
      <w:r w:rsidRPr="005E0642">
        <w:t>план</w:t>
      </w:r>
      <w:r w:rsidRPr="005E0642">
        <w:rPr>
          <w:spacing w:val="-7"/>
        </w:rPr>
        <w:t xml:space="preserve"> </w:t>
      </w:r>
      <w:r w:rsidRPr="005E0642">
        <w:rPr>
          <w:spacing w:val="-2"/>
        </w:rPr>
        <w:t>визначає:</w:t>
      </w:r>
    </w:p>
    <w:p w:rsidR="009E623C" w:rsidRPr="005E0642" w:rsidRDefault="005A6604" w:rsidP="005E0642">
      <w:pPr>
        <w:pStyle w:val="a4"/>
        <w:numPr>
          <w:ilvl w:val="0"/>
          <w:numId w:val="1"/>
        </w:numPr>
        <w:tabs>
          <w:tab w:val="left" w:pos="1580"/>
        </w:tabs>
        <w:spacing w:line="322" w:lineRule="exact"/>
        <w:ind w:left="0" w:right="14" w:firstLine="1276"/>
        <w:rPr>
          <w:sz w:val="28"/>
        </w:rPr>
      </w:pPr>
      <w:r w:rsidRPr="005E0642">
        <w:rPr>
          <w:sz w:val="28"/>
        </w:rPr>
        <w:t>наскрізні</w:t>
      </w:r>
      <w:r w:rsidRPr="005E0642">
        <w:rPr>
          <w:spacing w:val="-9"/>
          <w:sz w:val="28"/>
        </w:rPr>
        <w:t xml:space="preserve"> </w:t>
      </w:r>
      <w:r w:rsidRPr="005E0642">
        <w:rPr>
          <w:sz w:val="28"/>
        </w:rPr>
        <w:t>стратегічні</w:t>
      </w:r>
      <w:r w:rsidRPr="005E0642">
        <w:rPr>
          <w:spacing w:val="-6"/>
          <w:sz w:val="28"/>
        </w:rPr>
        <w:t xml:space="preserve"> </w:t>
      </w:r>
      <w:r w:rsidRPr="005E0642">
        <w:rPr>
          <w:sz w:val="28"/>
        </w:rPr>
        <w:t>цілі</w:t>
      </w:r>
      <w:r w:rsidRPr="005E0642">
        <w:rPr>
          <w:spacing w:val="-5"/>
          <w:sz w:val="28"/>
        </w:rPr>
        <w:t xml:space="preserve"> </w:t>
      </w:r>
      <w:r w:rsidRPr="005E0642">
        <w:rPr>
          <w:sz w:val="28"/>
        </w:rPr>
        <w:t>здійснення</w:t>
      </w:r>
      <w:r w:rsidRPr="005E0642">
        <w:rPr>
          <w:spacing w:val="-7"/>
          <w:sz w:val="28"/>
        </w:rPr>
        <w:t xml:space="preserve"> </w:t>
      </w:r>
      <w:r w:rsidRPr="005E0642">
        <w:rPr>
          <w:sz w:val="28"/>
        </w:rPr>
        <w:t>публічних</w:t>
      </w:r>
      <w:r w:rsidRPr="005E0642">
        <w:rPr>
          <w:spacing w:val="-9"/>
          <w:sz w:val="28"/>
        </w:rPr>
        <w:t xml:space="preserve"> </w:t>
      </w:r>
      <w:r w:rsidRPr="005E0642">
        <w:rPr>
          <w:spacing w:val="-2"/>
          <w:sz w:val="28"/>
        </w:rPr>
        <w:t>інвестицій;</w:t>
      </w:r>
    </w:p>
    <w:p w:rsidR="009E623C" w:rsidRPr="005E0642" w:rsidRDefault="005A6604" w:rsidP="005E0642">
      <w:pPr>
        <w:pStyle w:val="a4"/>
        <w:numPr>
          <w:ilvl w:val="0"/>
          <w:numId w:val="1"/>
        </w:numPr>
        <w:tabs>
          <w:tab w:val="left" w:pos="1580"/>
        </w:tabs>
        <w:ind w:left="0" w:right="14" w:firstLine="1276"/>
        <w:rPr>
          <w:sz w:val="28"/>
        </w:rPr>
      </w:pPr>
      <w:r w:rsidRPr="005E0642">
        <w:rPr>
          <w:sz w:val="28"/>
        </w:rPr>
        <w:t>пріоритетні</w:t>
      </w:r>
      <w:r w:rsidRPr="005E0642">
        <w:rPr>
          <w:spacing w:val="-5"/>
          <w:sz w:val="28"/>
        </w:rPr>
        <w:t xml:space="preserve"> </w:t>
      </w:r>
      <w:r w:rsidRPr="005E0642">
        <w:rPr>
          <w:sz w:val="28"/>
        </w:rPr>
        <w:t>галузі</w:t>
      </w:r>
      <w:r w:rsidRPr="005E0642">
        <w:rPr>
          <w:spacing w:val="-6"/>
          <w:sz w:val="28"/>
        </w:rPr>
        <w:t xml:space="preserve"> </w:t>
      </w:r>
      <w:r w:rsidRPr="005E0642">
        <w:rPr>
          <w:sz w:val="28"/>
        </w:rPr>
        <w:t>(сектори)</w:t>
      </w:r>
      <w:r w:rsidRPr="005E0642">
        <w:rPr>
          <w:spacing w:val="-6"/>
          <w:sz w:val="28"/>
        </w:rPr>
        <w:t xml:space="preserve"> </w:t>
      </w:r>
      <w:r w:rsidRPr="005E0642">
        <w:rPr>
          <w:sz w:val="28"/>
        </w:rPr>
        <w:t>для</w:t>
      </w:r>
      <w:r w:rsidRPr="005E0642">
        <w:rPr>
          <w:spacing w:val="-9"/>
          <w:sz w:val="28"/>
        </w:rPr>
        <w:t xml:space="preserve"> </w:t>
      </w:r>
      <w:r w:rsidRPr="005E0642">
        <w:rPr>
          <w:sz w:val="28"/>
        </w:rPr>
        <w:t>публічного</w:t>
      </w:r>
      <w:r w:rsidRPr="005E0642">
        <w:rPr>
          <w:spacing w:val="-4"/>
          <w:sz w:val="28"/>
        </w:rPr>
        <w:t xml:space="preserve"> </w:t>
      </w:r>
      <w:r w:rsidRPr="005E0642">
        <w:rPr>
          <w:spacing w:val="-2"/>
          <w:sz w:val="28"/>
        </w:rPr>
        <w:t>інвестування;</w:t>
      </w:r>
    </w:p>
    <w:p w:rsidR="009E623C" w:rsidRPr="005E0642" w:rsidRDefault="005A6604" w:rsidP="005E0642">
      <w:pPr>
        <w:pStyle w:val="a4"/>
        <w:numPr>
          <w:ilvl w:val="0"/>
          <w:numId w:val="1"/>
        </w:numPr>
        <w:tabs>
          <w:tab w:val="left" w:pos="1580"/>
        </w:tabs>
        <w:spacing w:before="2"/>
        <w:ind w:left="0" w:right="14" w:firstLine="1276"/>
        <w:rPr>
          <w:sz w:val="28"/>
        </w:rPr>
      </w:pPr>
      <w:r w:rsidRPr="005E0642">
        <w:rPr>
          <w:sz w:val="28"/>
        </w:rPr>
        <w:t xml:space="preserve">основні напрями публічного інвестування, у тому числі за діючими </w:t>
      </w:r>
      <w:proofErr w:type="spellStart"/>
      <w:r w:rsidRPr="005E0642">
        <w:rPr>
          <w:sz w:val="28"/>
        </w:rPr>
        <w:t>проєктами</w:t>
      </w:r>
      <w:proofErr w:type="spellEnd"/>
      <w:r w:rsidRPr="005E0642">
        <w:rPr>
          <w:sz w:val="28"/>
        </w:rPr>
        <w:t xml:space="preserve"> та програмами, цільові показники цих напрямів і відповідний орієнтовний розподіл коштів за рахунок різних джерел фінансування;</w:t>
      </w:r>
    </w:p>
    <w:p w:rsidR="009E623C" w:rsidRPr="005E0642" w:rsidRDefault="005A6604" w:rsidP="005E0642">
      <w:pPr>
        <w:pStyle w:val="a4"/>
        <w:numPr>
          <w:ilvl w:val="0"/>
          <w:numId w:val="1"/>
        </w:numPr>
        <w:tabs>
          <w:tab w:val="left" w:pos="1580"/>
        </w:tabs>
        <w:spacing w:line="320" w:lineRule="exact"/>
        <w:ind w:left="0" w:right="14" w:firstLine="1276"/>
        <w:rPr>
          <w:sz w:val="28"/>
        </w:rPr>
      </w:pPr>
      <w:proofErr w:type="spellStart"/>
      <w:r w:rsidRPr="005E0642">
        <w:rPr>
          <w:sz w:val="28"/>
        </w:rPr>
        <w:t>підсектори</w:t>
      </w:r>
      <w:proofErr w:type="spellEnd"/>
      <w:r w:rsidRPr="005E0642">
        <w:rPr>
          <w:spacing w:val="-9"/>
          <w:sz w:val="28"/>
        </w:rPr>
        <w:t xml:space="preserve"> </w:t>
      </w:r>
      <w:r w:rsidRPr="005E0642">
        <w:rPr>
          <w:sz w:val="28"/>
        </w:rPr>
        <w:t>галузей</w:t>
      </w:r>
      <w:r w:rsidRPr="005E0642">
        <w:rPr>
          <w:spacing w:val="-6"/>
          <w:sz w:val="28"/>
        </w:rPr>
        <w:t xml:space="preserve"> </w:t>
      </w:r>
      <w:r w:rsidRPr="005E0642">
        <w:rPr>
          <w:sz w:val="28"/>
        </w:rPr>
        <w:t>(секторів)</w:t>
      </w:r>
      <w:r w:rsidRPr="005E0642">
        <w:rPr>
          <w:spacing w:val="-7"/>
          <w:sz w:val="28"/>
        </w:rPr>
        <w:t xml:space="preserve"> </w:t>
      </w:r>
      <w:r w:rsidRPr="005E0642">
        <w:rPr>
          <w:sz w:val="28"/>
        </w:rPr>
        <w:t>для</w:t>
      </w:r>
      <w:r w:rsidRPr="005E0642">
        <w:rPr>
          <w:spacing w:val="-9"/>
          <w:sz w:val="28"/>
        </w:rPr>
        <w:t xml:space="preserve"> </w:t>
      </w:r>
      <w:r w:rsidRPr="005E0642">
        <w:rPr>
          <w:sz w:val="28"/>
        </w:rPr>
        <w:t>публічного</w:t>
      </w:r>
      <w:r w:rsidRPr="005E0642">
        <w:rPr>
          <w:spacing w:val="-5"/>
          <w:sz w:val="28"/>
        </w:rPr>
        <w:t xml:space="preserve"> </w:t>
      </w:r>
      <w:r w:rsidRPr="005E0642">
        <w:rPr>
          <w:spacing w:val="-2"/>
          <w:sz w:val="28"/>
        </w:rPr>
        <w:t>інвестування.</w:t>
      </w:r>
    </w:p>
    <w:p w:rsidR="009E623C" w:rsidRDefault="005A6604" w:rsidP="00A80511">
      <w:pPr>
        <w:pStyle w:val="a3"/>
        <w:ind w:right="14" w:firstLine="567"/>
        <w:jc w:val="both"/>
      </w:pPr>
      <w:r w:rsidRPr="005E0642">
        <w:t xml:space="preserve">Сфера дії </w:t>
      </w:r>
      <w:r w:rsidR="00BB0749" w:rsidRPr="005E0642">
        <w:t>С</w:t>
      </w:r>
      <w:r w:rsidRPr="005E0642">
        <w:t>ередньострокового плану включає публічні інвестиції, що спрямовані на реалізацію проєктів та програм. Водночас не охоплює компенсації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а також гранти,</w:t>
      </w:r>
      <w:r w:rsidRPr="005E0642">
        <w:rPr>
          <w:spacing w:val="-4"/>
        </w:rPr>
        <w:t xml:space="preserve"> </w:t>
      </w:r>
      <w:r w:rsidRPr="005E0642">
        <w:t>програми</w:t>
      </w:r>
      <w:r w:rsidRPr="005E0642">
        <w:rPr>
          <w:spacing w:val="-4"/>
        </w:rPr>
        <w:t xml:space="preserve"> </w:t>
      </w:r>
      <w:r w:rsidRPr="005E0642">
        <w:t>підтримки</w:t>
      </w:r>
      <w:r w:rsidRPr="005E0642">
        <w:rPr>
          <w:spacing w:val="-4"/>
        </w:rPr>
        <w:t xml:space="preserve"> </w:t>
      </w:r>
      <w:r w:rsidRPr="005E0642">
        <w:t>бізнесу,</w:t>
      </w:r>
      <w:r w:rsidRPr="005E0642">
        <w:rPr>
          <w:spacing w:val="-5"/>
        </w:rPr>
        <w:t xml:space="preserve"> </w:t>
      </w:r>
      <w:r w:rsidRPr="005E0642">
        <w:t>фінансування</w:t>
      </w:r>
      <w:r w:rsidRPr="005E0642">
        <w:rPr>
          <w:spacing w:val="-4"/>
        </w:rPr>
        <w:t xml:space="preserve"> </w:t>
      </w:r>
      <w:r w:rsidRPr="005E0642">
        <w:t>від</w:t>
      </w:r>
      <w:r w:rsidRPr="005E0642">
        <w:rPr>
          <w:spacing w:val="-3"/>
        </w:rPr>
        <w:t xml:space="preserve"> </w:t>
      </w:r>
      <w:r w:rsidRPr="005E0642">
        <w:t>міжнародних</w:t>
      </w:r>
      <w:r w:rsidRPr="005E0642">
        <w:rPr>
          <w:spacing w:val="-3"/>
        </w:rPr>
        <w:t xml:space="preserve"> </w:t>
      </w:r>
      <w:r w:rsidRPr="005E0642">
        <w:t>фінансових організацій для приватного сектора та інші інструменти і форми підтримки бізнесу та громадян, які не є публічними інвестиціями у розумінні Бюджетного кодексу України.</w:t>
      </w:r>
    </w:p>
    <w:p w:rsidR="00A80511" w:rsidRDefault="00A80511" w:rsidP="00A80511">
      <w:pPr>
        <w:pStyle w:val="a3"/>
        <w:ind w:right="14" w:firstLine="567"/>
        <w:jc w:val="both"/>
      </w:pPr>
    </w:p>
    <w:p w:rsidR="00A80511" w:rsidRDefault="00A80511" w:rsidP="00A80511">
      <w:pPr>
        <w:pStyle w:val="a3"/>
        <w:ind w:right="14" w:firstLine="567"/>
        <w:jc w:val="both"/>
      </w:pPr>
    </w:p>
    <w:p w:rsidR="00A80511" w:rsidRDefault="00A80511" w:rsidP="00A80511">
      <w:pPr>
        <w:pStyle w:val="a3"/>
        <w:ind w:right="14" w:firstLine="567"/>
        <w:jc w:val="both"/>
      </w:pPr>
    </w:p>
    <w:p w:rsidR="00A80511" w:rsidRPr="005E0642" w:rsidRDefault="00A80511" w:rsidP="00A80511">
      <w:pPr>
        <w:pStyle w:val="a3"/>
        <w:ind w:right="14" w:firstLine="567"/>
        <w:jc w:val="both"/>
      </w:pPr>
    </w:p>
    <w:p w:rsidR="009E623C" w:rsidRPr="005E0642" w:rsidRDefault="00055BD7" w:rsidP="00055BD7">
      <w:pPr>
        <w:ind w:right="14" w:firstLine="1276"/>
        <w:rPr>
          <w:b/>
          <w:sz w:val="28"/>
        </w:rPr>
      </w:pPr>
      <w:r>
        <w:rPr>
          <w:b/>
          <w:sz w:val="28"/>
        </w:rPr>
        <w:lastRenderedPageBreak/>
        <w:t xml:space="preserve">                                          </w:t>
      </w:r>
      <w:r w:rsidR="005A6604" w:rsidRPr="005E0642">
        <w:rPr>
          <w:b/>
          <w:sz w:val="28"/>
        </w:rPr>
        <w:t>Описова</w:t>
      </w:r>
      <w:r w:rsidR="005A6604" w:rsidRPr="005E0642">
        <w:rPr>
          <w:b/>
          <w:spacing w:val="-3"/>
          <w:sz w:val="28"/>
        </w:rPr>
        <w:t xml:space="preserve"> </w:t>
      </w:r>
      <w:r w:rsidR="005A6604" w:rsidRPr="005E0642">
        <w:rPr>
          <w:b/>
          <w:spacing w:val="-2"/>
          <w:sz w:val="28"/>
        </w:rPr>
        <w:t>частина</w:t>
      </w:r>
    </w:p>
    <w:p w:rsidR="009E623C" w:rsidRPr="005E0642" w:rsidRDefault="005A6604" w:rsidP="005E0642">
      <w:pPr>
        <w:pStyle w:val="a3"/>
        <w:spacing w:before="316"/>
        <w:ind w:right="14" w:firstLine="567"/>
        <w:jc w:val="both"/>
        <w:rPr>
          <w:spacing w:val="-2"/>
        </w:rPr>
      </w:pPr>
      <w:r w:rsidRPr="005E0642">
        <w:t xml:space="preserve">Середньостроковий план розроблено </w:t>
      </w:r>
      <w:r w:rsidR="001A6E07" w:rsidRPr="005E0642">
        <w:t xml:space="preserve">управлінням економічної політики виконавчого комітету </w:t>
      </w:r>
      <w:r w:rsidRPr="005E0642">
        <w:t xml:space="preserve"> на підставі пропозицій головних розпорядників коштів </w:t>
      </w:r>
      <w:r w:rsidR="001A6E07" w:rsidRPr="005E0642">
        <w:t xml:space="preserve">бюджету </w:t>
      </w:r>
      <w:r w:rsidRPr="005E0642">
        <w:t xml:space="preserve">міської </w:t>
      </w:r>
      <w:r w:rsidR="001A6E07" w:rsidRPr="005E0642">
        <w:t>територіальної громади</w:t>
      </w:r>
      <w:r w:rsidRPr="005E0642">
        <w:t xml:space="preserve"> відповідно до цілей і завдань, визначених документами стратегічного планування, у межах</w:t>
      </w:r>
      <w:r w:rsidRPr="005E0642">
        <w:rPr>
          <w:spacing w:val="80"/>
        </w:rPr>
        <w:t xml:space="preserve"> </w:t>
      </w:r>
      <w:r w:rsidRPr="005E0642">
        <w:t>орієнтовного граничного сукупного обсягу публічних</w:t>
      </w:r>
      <w:r w:rsidRPr="005E0642">
        <w:rPr>
          <w:spacing w:val="-14"/>
        </w:rPr>
        <w:t xml:space="preserve"> </w:t>
      </w:r>
      <w:r w:rsidRPr="005E0642">
        <w:t>інвестицій</w:t>
      </w:r>
      <w:r w:rsidRPr="005E0642">
        <w:rPr>
          <w:spacing w:val="-8"/>
        </w:rPr>
        <w:t xml:space="preserve"> </w:t>
      </w:r>
      <w:r w:rsidRPr="005E0642">
        <w:t>на</w:t>
      </w:r>
      <w:r w:rsidRPr="005E0642">
        <w:rPr>
          <w:spacing w:val="-9"/>
        </w:rPr>
        <w:t xml:space="preserve"> </w:t>
      </w:r>
      <w:r w:rsidRPr="005E0642">
        <w:t>середньостроковий</w:t>
      </w:r>
      <w:r w:rsidRPr="005E0642">
        <w:rPr>
          <w:spacing w:val="-8"/>
        </w:rPr>
        <w:t xml:space="preserve"> </w:t>
      </w:r>
      <w:r w:rsidRPr="005E0642">
        <w:t>період,</w:t>
      </w:r>
      <w:r w:rsidRPr="005E0642">
        <w:rPr>
          <w:spacing w:val="-9"/>
        </w:rPr>
        <w:t xml:space="preserve"> </w:t>
      </w:r>
      <w:r w:rsidRPr="005E0642">
        <w:t>доведеного</w:t>
      </w:r>
      <w:r w:rsidRPr="005E0642">
        <w:rPr>
          <w:spacing w:val="-10"/>
        </w:rPr>
        <w:t xml:space="preserve"> </w:t>
      </w:r>
      <w:r w:rsidRPr="005E0642">
        <w:rPr>
          <w:spacing w:val="-2"/>
        </w:rPr>
        <w:t>фінансовим управлінням.</w:t>
      </w:r>
    </w:p>
    <w:p w:rsidR="009E623C" w:rsidRPr="005E0642" w:rsidRDefault="005A6604">
      <w:pPr>
        <w:spacing w:before="321"/>
        <w:ind w:left="2270"/>
        <w:rPr>
          <w:i/>
          <w:sz w:val="28"/>
        </w:rPr>
      </w:pPr>
      <w:r w:rsidRPr="005E0642">
        <w:rPr>
          <w:i/>
          <w:sz w:val="28"/>
        </w:rPr>
        <w:t>Наскрізні</w:t>
      </w:r>
      <w:r w:rsidRPr="005E0642">
        <w:rPr>
          <w:i/>
          <w:spacing w:val="-10"/>
          <w:sz w:val="28"/>
        </w:rPr>
        <w:t xml:space="preserve"> </w:t>
      </w:r>
      <w:r w:rsidRPr="005E0642">
        <w:rPr>
          <w:i/>
          <w:sz w:val="28"/>
        </w:rPr>
        <w:t>стратегічні</w:t>
      </w:r>
      <w:r w:rsidRPr="005E0642">
        <w:rPr>
          <w:i/>
          <w:spacing w:val="-8"/>
          <w:sz w:val="28"/>
        </w:rPr>
        <w:t xml:space="preserve"> </w:t>
      </w:r>
      <w:r w:rsidRPr="005E0642">
        <w:rPr>
          <w:i/>
          <w:sz w:val="28"/>
        </w:rPr>
        <w:t>цілі</w:t>
      </w:r>
      <w:r w:rsidRPr="005E0642">
        <w:rPr>
          <w:i/>
          <w:spacing w:val="-5"/>
          <w:sz w:val="28"/>
        </w:rPr>
        <w:t xml:space="preserve"> </w:t>
      </w:r>
      <w:r w:rsidRPr="005E0642">
        <w:rPr>
          <w:i/>
          <w:sz w:val="28"/>
        </w:rPr>
        <w:t>здійснення</w:t>
      </w:r>
      <w:r w:rsidRPr="005E0642">
        <w:rPr>
          <w:i/>
          <w:spacing w:val="-7"/>
          <w:sz w:val="28"/>
        </w:rPr>
        <w:t xml:space="preserve"> </w:t>
      </w:r>
      <w:r w:rsidRPr="005E0642">
        <w:rPr>
          <w:i/>
          <w:sz w:val="28"/>
        </w:rPr>
        <w:t>публічних</w:t>
      </w:r>
      <w:r w:rsidRPr="005E0642">
        <w:rPr>
          <w:i/>
          <w:spacing w:val="-6"/>
          <w:sz w:val="28"/>
        </w:rPr>
        <w:t xml:space="preserve"> </w:t>
      </w:r>
      <w:r w:rsidRPr="005E0642">
        <w:rPr>
          <w:i/>
          <w:spacing w:val="-2"/>
          <w:sz w:val="28"/>
        </w:rPr>
        <w:t>інвестицій</w:t>
      </w:r>
    </w:p>
    <w:p w:rsidR="009E623C" w:rsidRPr="005E0642" w:rsidRDefault="005A6604" w:rsidP="005E0642">
      <w:pPr>
        <w:pStyle w:val="a3"/>
        <w:spacing w:before="321"/>
        <w:ind w:right="149" w:firstLine="567"/>
        <w:jc w:val="both"/>
      </w:pPr>
      <w:r w:rsidRPr="005E0642">
        <w:t>Наскрізними</w:t>
      </w:r>
      <w:r w:rsidRPr="005E0642">
        <w:rPr>
          <w:spacing w:val="-2"/>
        </w:rPr>
        <w:t xml:space="preserve"> </w:t>
      </w:r>
      <w:r w:rsidRPr="005E0642">
        <w:t>стратегічними</w:t>
      </w:r>
      <w:r w:rsidRPr="005E0642">
        <w:rPr>
          <w:spacing w:val="-2"/>
        </w:rPr>
        <w:t xml:space="preserve"> </w:t>
      </w:r>
      <w:r w:rsidRPr="005E0642">
        <w:t>цілями</w:t>
      </w:r>
      <w:r w:rsidRPr="005E0642">
        <w:rPr>
          <w:spacing w:val="-2"/>
        </w:rPr>
        <w:t xml:space="preserve"> </w:t>
      </w:r>
      <w:r w:rsidRPr="005E0642">
        <w:t>здійснення</w:t>
      </w:r>
      <w:r w:rsidRPr="005E0642">
        <w:rPr>
          <w:spacing w:val="-2"/>
        </w:rPr>
        <w:t xml:space="preserve"> </w:t>
      </w:r>
      <w:r w:rsidRPr="005E0642">
        <w:t>публічних</w:t>
      </w:r>
      <w:r w:rsidRPr="005E0642">
        <w:rPr>
          <w:spacing w:val="-2"/>
        </w:rPr>
        <w:t xml:space="preserve"> </w:t>
      </w:r>
      <w:r w:rsidRPr="005E0642">
        <w:t>інвестицій (далі - наскрізні стратегічні цілі) є цілі, що мають міжгалузевий (</w:t>
      </w:r>
      <w:proofErr w:type="spellStart"/>
      <w:r w:rsidRPr="005E0642">
        <w:t>міжсекторальний</w:t>
      </w:r>
      <w:proofErr w:type="spellEnd"/>
      <w:r w:rsidRPr="005E0642">
        <w:t>) характер, відповідають пріоритетам розвитку громади,</w:t>
      </w:r>
      <w:r w:rsidRPr="005E0642">
        <w:rPr>
          <w:spacing w:val="40"/>
        </w:rPr>
        <w:t xml:space="preserve"> </w:t>
      </w:r>
      <w:r w:rsidRPr="005E0642">
        <w:t>для досягнення яких об’єднують зусилля органи влади та фізичні і юридичні особи, громадські об’єднання, інші суб’єкти, які можуть вплинути на процес досягнення цілей та/або на яких можуть вплинути їх результати.</w:t>
      </w:r>
    </w:p>
    <w:p w:rsidR="009E623C" w:rsidRPr="005E0642" w:rsidRDefault="005A6604" w:rsidP="005E0642">
      <w:pPr>
        <w:pStyle w:val="a3"/>
        <w:spacing w:before="1"/>
        <w:ind w:right="156" w:firstLine="567"/>
        <w:jc w:val="both"/>
      </w:pPr>
      <w:r w:rsidRPr="005E0642">
        <w:t xml:space="preserve">На 2026-2028 роки наскрізними стратегічними цілями громади є </w:t>
      </w:r>
      <w:r w:rsidR="00272C0A" w:rsidRPr="005E0642">
        <w:t>економічне зростання та підвищення якості життя населення</w:t>
      </w:r>
      <w:r w:rsidRPr="005E0642">
        <w:rPr>
          <w:spacing w:val="-2"/>
        </w:rPr>
        <w:t>.</w:t>
      </w:r>
    </w:p>
    <w:p w:rsidR="009E623C" w:rsidRPr="005E0642" w:rsidRDefault="005A6604" w:rsidP="005E0642">
      <w:pPr>
        <w:pStyle w:val="a3"/>
        <w:spacing w:before="1"/>
        <w:ind w:right="152" w:firstLine="567"/>
        <w:jc w:val="both"/>
      </w:pPr>
      <w:r w:rsidRPr="005E0642">
        <w:t xml:space="preserve">Наскрізні стратегічні цілі мають ключове значення для досягнення сталого розвитку </w:t>
      </w:r>
      <w:r w:rsidR="00272C0A" w:rsidRPr="005E0642">
        <w:t>громади, ї</w:t>
      </w:r>
      <w:r w:rsidRPr="005E0642">
        <w:t xml:space="preserve">х реалізація передбачає раціональне використання енергоресурсів, впровадження </w:t>
      </w:r>
      <w:proofErr w:type="spellStart"/>
      <w:r w:rsidRPr="005E0642">
        <w:t>енергоефективних</w:t>
      </w:r>
      <w:proofErr w:type="spellEnd"/>
      <w:r w:rsidRPr="005E0642">
        <w:t xml:space="preserve"> технологій, адаптацію інфраструктури до нових викликів та захисту навколишнього природного середовища, врахування принципів рівності, </w:t>
      </w:r>
      <w:proofErr w:type="spellStart"/>
      <w:r w:rsidRPr="005E0642">
        <w:t>безбар’єрності</w:t>
      </w:r>
      <w:proofErr w:type="spellEnd"/>
      <w:r w:rsidRPr="005E0642">
        <w:t>, доступності для всіх категорій населення, включаючи осіб з інвалідністю, осіб з різними функціональними порушеннями, а також людей похилого віку, незалежно від їх статі та соціального статусу.</w:t>
      </w:r>
    </w:p>
    <w:p w:rsidR="009E623C" w:rsidRPr="005E0642" w:rsidRDefault="009E623C">
      <w:pPr>
        <w:pStyle w:val="a3"/>
      </w:pPr>
    </w:p>
    <w:p w:rsidR="009E623C" w:rsidRPr="005E0642" w:rsidRDefault="005A6604">
      <w:pPr>
        <w:ind w:left="2282"/>
        <w:rPr>
          <w:i/>
          <w:sz w:val="28"/>
        </w:rPr>
      </w:pPr>
      <w:r w:rsidRPr="005E0642">
        <w:rPr>
          <w:i/>
          <w:sz w:val="28"/>
        </w:rPr>
        <w:t>Пріоритетні</w:t>
      </w:r>
      <w:r w:rsidRPr="005E0642">
        <w:rPr>
          <w:i/>
          <w:spacing w:val="-10"/>
          <w:sz w:val="28"/>
        </w:rPr>
        <w:t xml:space="preserve"> </w:t>
      </w:r>
      <w:r w:rsidRPr="005E0642">
        <w:rPr>
          <w:i/>
          <w:sz w:val="28"/>
        </w:rPr>
        <w:t>галузі</w:t>
      </w:r>
      <w:r w:rsidRPr="005E0642">
        <w:rPr>
          <w:i/>
          <w:spacing w:val="-8"/>
          <w:sz w:val="28"/>
        </w:rPr>
        <w:t xml:space="preserve"> </w:t>
      </w:r>
      <w:r w:rsidRPr="005E0642">
        <w:rPr>
          <w:i/>
          <w:sz w:val="28"/>
        </w:rPr>
        <w:t>(сектори)</w:t>
      </w:r>
      <w:r w:rsidRPr="005E0642">
        <w:rPr>
          <w:i/>
          <w:spacing w:val="-5"/>
          <w:sz w:val="28"/>
        </w:rPr>
        <w:t xml:space="preserve"> </w:t>
      </w:r>
      <w:r w:rsidRPr="005E0642">
        <w:rPr>
          <w:i/>
          <w:sz w:val="28"/>
        </w:rPr>
        <w:t>для</w:t>
      </w:r>
      <w:r w:rsidRPr="005E0642">
        <w:rPr>
          <w:i/>
          <w:spacing w:val="-7"/>
          <w:sz w:val="28"/>
        </w:rPr>
        <w:t xml:space="preserve"> </w:t>
      </w:r>
      <w:r w:rsidRPr="005E0642">
        <w:rPr>
          <w:i/>
          <w:sz w:val="28"/>
        </w:rPr>
        <w:t>публічного</w:t>
      </w:r>
      <w:r w:rsidRPr="005E0642">
        <w:rPr>
          <w:i/>
          <w:spacing w:val="-7"/>
          <w:sz w:val="28"/>
        </w:rPr>
        <w:t xml:space="preserve"> </w:t>
      </w:r>
      <w:r w:rsidRPr="005E0642">
        <w:rPr>
          <w:i/>
          <w:spacing w:val="-2"/>
          <w:sz w:val="28"/>
        </w:rPr>
        <w:t>інвестування</w:t>
      </w:r>
    </w:p>
    <w:p w:rsidR="009E623C" w:rsidRPr="005E0642" w:rsidRDefault="009E623C">
      <w:pPr>
        <w:pStyle w:val="a3"/>
        <w:spacing w:before="1"/>
        <w:rPr>
          <w:i/>
        </w:rPr>
      </w:pPr>
    </w:p>
    <w:p w:rsidR="00BB7DA1" w:rsidRDefault="00C135CE" w:rsidP="005E0642">
      <w:pPr>
        <w:pStyle w:val="a3"/>
        <w:spacing w:before="1"/>
        <w:ind w:right="152" w:firstLine="567"/>
        <w:jc w:val="both"/>
      </w:pPr>
      <w:r w:rsidRPr="005E0642">
        <w:t>З метою досягнення стратегічних цілей розвитку Нововолинської міської територіальної громади та забезпечення реалізації завдань спрямованих на відновлення інфраструктури, стимулювання соціально-економічного розвитку і покращення якості життя громадян протягом 2026-2028 років середньостроковим планом пропонується визначити 5 ключових секторів (галузей) для публічного інвестування</w:t>
      </w:r>
      <w:r w:rsidR="00792E33">
        <w:t xml:space="preserve"> відповідно до </w:t>
      </w:r>
      <w:r w:rsidR="00BB7DA1">
        <w:t>Д</w:t>
      </w:r>
      <w:r w:rsidR="00792E33">
        <w:t>одатку</w:t>
      </w:r>
      <w:r w:rsidR="00BB7DA1">
        <w:t xml:space="preserve"> 1</w:t>
      </w:r>
      <w:r w:rsidRPr="005E0642">
        <w:t>.</w:t>
      </w:r>
      <w:r w:rsidR="00792E33" w:rsidRPr="00792E33">
        <w:t xml:space="preserve"> </w:t>
      </w:r>
    </w:p>
    <w:p w:rsidR="00C135CE" w:rsidRPr="005E0642" w:rsidRDefault="00C135CE" w:rsidP="005E0642">
      <w:pPr>
        <w:pStyle w:val="a3"/>
        <w:spacing w:before="1"/>
        <w:ind w:right="152" w:firstLine="567"/>
        <w:jc w:val="both"/>
      </w:pPr>
      <w:r w:rsidRPr="005E0642">
        <w:t>Сектор (галузь) «Охорона здоров’я» зосереджений на розвитку медичної інфраструктури, підвищенні якості та доступності медичних послуг, створенні сучасних умов для лікування, реабілітації та догляду за пацієнтами.</w:t>
      </w:r>
    </w:p>
    <w:p w:rsidR="00C135CE" w:rsidRPr="005E0642" w:rsidRDefault="00C135CE" w:rsidP="005E0642">
      <w:pPr>
        <w:pStyle w:val="a3"/>
        <w:spacing w:before="1"/>
        <w:ind w:right="152" w:firstLine="567"/>
        <w:jc w:val="both"/>
      </w:pPr>
      <w:r w:rsidRPr="005E0642">
        <w:t>У межах цього напряму реалізуються такі ключові заходи:</w:t>
      </w:r>
    </w:p>
    <w:p w:rsidR="00C135CE" w:rsidRPr="005E0642" w:rsidRDefault="00C135CE" w:rsidP="005E0642">
      <w:pPr>
        <w:pStyle w:val="a3"/>
        <w:spacing w:before="1"/>
        <w:ind w:right="152" w:firstLine="567"/>
        <w:jc w:val="both"/>
      </w:pPr>
      <w:r w:rsidRPr="005E0642">
        <w:t>Створення Центру реабілітації та психічного здоров’я у Нововолинській МТГ, який забезпечить надання спеціалізованої медичної допомоги та психологічної підтримки. До 2028 року планується відкриття 1 такого центру з охопленням послугами до 700 осіб на день (зараз — 600 осіб).</w:t>
      </w:r>
    </w:p>
    <w:p w:rsidR="00C135CE" w:rsidRPr="005E0642" w:rsidRDefault="00C135CE" w:rsidP="005E0642">
      <w:pPr>
        <w:pStyle w:val="a3"/>
        <w:spacing w:before="1"/>
        <w:ind w:right="152" w:firstLine="567"/>
        <w:jc w:val="both"/>
      </w:pPr>
      <w:r w:rsidRPr="005E0642">
        <w:t xml:space="preserve">Капітальний ремонт покрівель закладів охорони здоров’я та амбулаторій, що підвищить </w:t>
      </w:r>
      <w:proofErr w:type="spellStart"/>
      <w:r w:rsidRPr="005E0642">
        <w:t>енергоефективність</w:t>
      </w:r>
      <w:proofErr w:type="spellEnd"/>
      <w:r w:rsidRPr="005E0642">
        <w:t xml:space="preserve"> і безпеку будівель. До 2028 року кількість об’єктів, у </w:t>
      </w:r>
      <w:r w:rsidRPr="005E0642">
        <w:lastRenderedPageBreak/>
        <w:t>яких розпочато роботи, зросте з 2 до 3.</w:t>
      </w:r>
    </w:p>
    <w:p w:rsidR="00C135CE" w:rsidRPr="005E0642" w:rsidRDefault="00C135CE" w:rsidP="005E0642">
      <w:pPr>
        <w:pStyle w:val="a3"/>
        <w:spacing w:before="1"/>
        <w:ind w:right="152" w:firstLine="567"/>
        <w:jc w:val="both"/>
      </w:pPr>
      <w:r w:rsidRPr="005E0642">
        <w:t xml:space="preserve">Капітальний ремонт і </w:t>
      </w:r>
      <w:proofErr w:type="spellStart"/>
      <w:r w:rsidRPr="005E0642">
        <w:t>тепломодернізація</w:t>
      </w:r>
      <w:proofErr w:type="spellEnd"/>
      <w:r w:rsidRPr="005E0642">
        <w:t xml:space="preserve"> амбулаторій, що забезпечить зменшення енергоспоживання та поліпшення умов для пацієнтів і медичного персоналу. До 2028 року кількість об’єктів, у яких розпочато роботи, зросте з 2 до 3.</w:t>
      </w:r>
    </w:p>
    <w:p w:rsidR="00C135CE" w:rsidRPr="005E0642" w:rsidRDefault="00C135CE" w:rsidP="005E0642">
      <w:pPr>
        <w:pStyle w:val="a3"/>
        <w:spacing w:before="1"/>
        <w:ind w:right="152" w:firstLine="567"/>
        <w:jc w:val="both"/>
      </w:pPr>
      <w:r w:rsidRPr="005E0642">
        <w:t xml:space="preserve">Відкриття та облаштування відділення стаціонарного догляду і «підтриманого проживання», яке дозволить забезпечити стаціонарний догляд для 35 осіб та «підтримане проживання» для 8 осіб, створивши при цьому 20 робочих місць. </w:t>
      </w:r>
    </w:p>
    <w:p w:rsidR="00C135CE" w:rsidRPr="005E0642" w:rsidRDefault="00C135CE" w:rsidP="005E0642">
      <w:pPr>
        <w:pStyle w:val="a3"/>
        <w:spacing w:before="1"/>
        <w:ind w:right="152" w:firstLine="567"/>
        <w:jc w:val="both"/>
      </w:pPr>
      <w:r w:rsidRPr="005E0642">
        <w:t>Обсяг публічних інвестицій на середньостроковий період становить 49540,0 тис</w:t>
      </w:r>
      <w:r w:rsidR="0059436D">
        <w:t>.</w:t>
      </w:r>
      <w:r w:rsidRPr="005E0642">
        <w:t xml:space="preserve"> гр</w:t>
      </w:r>
      <w:r w:rsidR="0059436D">
        <w:t>ивень</w:t>
      </w:r>
      <w:r w:rsidRPr="005E0642">
        <w:t>. Граничний сукупний обсяг публічних інвестицій на середньостроковий період  з бюджету міської територіальної громади становить 2140,0 тис</w:t>
      </w:r>
      <w:r w:rsidR="0059436D">
        <w:t>.</w:t>
      </w:r>
      <w:r w:rsidRPr="005E0642">
        <w:t xml:space="preserve"> гр</w:t>
      </w:r>
      <w:r w:rsidR="0059436D">
        <w:t>ивень</w:t>
      </w:r>
      <w:r w:rsidRPr="005E0642">
        <w:t xml:space="preserve">. </w:t>
      </w:r>
    </w:p>
    <w:p w:rsidR="00C135CE" w:rsidRPr="005E0642" w:rsidRDefault="00C135CE" w:rsidP="005E0642">
      <w:pPr>
        <w:pStyle w:val="a3"/>
        <w:spacing w:before="1"/>
        <w:ind w:right="152" w:firstLine="567"/>
        <w:jc w:val="both"/>
      </w:pPr>
      <w:r w:rsidRPr="005E0642">
        <w:t>Сектор (галузь) «Освіта і наука» зосереджений на всебічній модернізації закладів освіти, забезпеченні якості, безпеки й доступності освітніх послуг. Основні зусилля спрямовані на реалізацію реформи «Нова українська школа», створення інклюзивного освітнього простору, оновлення матеріально-технічної бази, покращення умов харчування, а також гарантування безпечного перебування учнів у навчальних закладах.</w:t>
      </w:r>
    </w:p>
    <w:p w:rsidR="00C135CE" w:rsidRPr="005E0642" w:rsidRDefault="00C135CE" w:rsidP="005E0642">
      <w:pPr>
        <w:pStyle w:val="a3"/>
        <w:spacing w:before="1"/>
        <w:ind w:right="152" w:firstLine="567"/>
        <w:jc w:val="both"/>
      </w:pPr>
      <w:r w:rsidRPr="005E0642">
        <w:t>У межах цього сектору реалізуються такі ключові напрями:</w:t>
      </w:r>
    </w:p>
    <w:p w:rsidR="00C135CE" w:rsidRPr="005E0642" w:rsidRDefault="00C135CE" w:rsidP="005E0642">
      <w:pPr>
        <w:pStyle w:val="a3"/>
        <w:spacing w:before="1"/>
        <w:ind w:right="152" w:firstLine="567"/>
        <w:jc w:val="both"/>
      </w:pPr>
      <w:r w:rsidRPr="005E0642">
        <w:t xml:space="preserve">Впровадження реформи </w:t>
      </w:r>
      <w:proofErr w:type="spellStart"/>
      <w:r w:rsidRPr="005E0642">
        <w:t>“Нова</w:t>
      </w:r>
      <w:proofErr w:type="spellEnd"/>
      <w:r w:rsidRPr="005E0642">
        <w:t xml:space="preserve"> українська </w:t>
      </w:r>
      <w:proofErr w:type="spellStart"/>
      <w:r w:rsidRPr="005E0642">
        <w:t>школа”</w:t>
      </w:r>
      <w:proofErr w:type="spellEnd"/>
      <w:r w:rsidRPr="005E0642">
        <w:t>, шляхом оснащення навчальних кабінетів сучасним обладнанням для реалізації Державного стандарту базової середньої освіти. До 2028 року планується забезпечити сучасним обладнанням 24 кабінети у ЗЗСО (зараз — 1), підвищивши частку забезпечених кабінетів із 30% до 60%.</w:t>
      </w:r>
    </w:p>
    <w:p w:rsidR="00C135CE" w:rsidRPr="005E0642" w:rsidRDefault="00C135CE" w:rsidP="005E0642">
      <w:pPr>
        <w:pStyle w:val="a3"/>
        <w:spacing w:before="1"/>
        <w:ind w:right="152" w:firstLine="567"/>
        <w:jc w:val="both"/>
      </w:pPr>
      <w:r w:rsidRPr="005E0642">
        <w:t xml:space="preserve">Підвищення безпеки в освітніх закладах через встановлення систем пожежної сигналізації, </w:t>
      </w:r>
      <w:proofErr w:type="spellStart"/>
      <w:r w:rsidRPr="005E0642">
        <w:t>блискавкозахисту</w:t>
      </w:r>
      <w:proofErr w:type="spellEnd"/>
      <w:r w:rsidRPr="005E0642">
        <w:t xml:space="preserve"> та усунення зауважень ДСНС. До 2028 року передбачено обладнання 4 закладів освіти протипожежними системами та проведення відповідного ремонту.</w:t>
      </w:r>
    </w:p>
    <w:p w:rsidR="00C135CE" w:rsidRPr="005E0642" w:rsidRDefault="00C135CE" w:rsidP="005E0642">
      <w:pPr>
        <w:pStyle w:val="a3"/>
        <w:spacing w:before="1"/>
        <w:ind w:right="152" w:firstLine="567"/>
        <w:jc w:val="both"/>
      </w:pPr>
      <w:r w:rsidRPr="005E0642">
        <w:t>Модернізація харчоблоків у закладах освіти для покращення якості та безпечності харчування. До 2028 року планується оновити 3 харчоблоки, що дозволить збільшити кількість користувачів послуги з 2060 до 2440 осіб і підвищити охоплення безкоштовним гарячим харчуванням з 990 до 1200 учнів. Очікується також зниження щоденного споживання електроенергії з 84 до 42 кВт.</w:t>
      </w:r>
    </w:p>
    <w:p w:rsidR="00C135CE" w:rsidRPr="005E0642" w:rsidRDefault="00C135CE" w:rsidP="005E0642">
      <w:pPr>
        <w:pStyle w:val="a3"/>
        <w:spacing w:before="1"/>
        <w:ind w:right="152" w:firstLine="567"/>
        <w:jc w:val="both"/>
      </w:pPr>
      <w:r w:rsidRPr="005E0642">
        <w:t>Придбання шкільного автобуса, у тому числі для перевезення дітей з обмеженими фізичними можливостями. Це забезпечить безперешкодний доступ до якісної освіти для більшої кількості дітей — кількість користувачів зросте з 50 до 100 осіб.</w:t>
      </w:r>
    </w:p>
    <w:p w:rsidR="00C135CE" w:rsidRPr="005E0642" w:rsidRDefault="00C135CE" w:rsidP="005E0642">
      <w:pPr>
        <w:pStyle w:val="a3"/>
        <w:spacing w:before="1"/>
        <w:ind w:right="152" w:firstLine="567"/>
        <w:jc w:val="both"/>
      </w:pPr>
      <w:r w:rsidRPr="005E0642">
        <w:t>Обсяг публічних інвестицій на середньостроковий період становить 57640,0 тис</w:t>
      </w:r>
      <w:r w:rsidR="005E0642">
        <w:t>. гривень</w:t>
      </w:r>
      <w:r w:rsidRPr="005E0642">
        <w:t>. Граничний сукупний обсяг публічних інвестицій на середньостроковий період з бюджету міської територіальної громади становить 8 460,0 тис г</w:t>
      </w:r>
      <w:r w:rsidR="005E0642">
        <w:t>ривень</w:t>
      </w:r>
      <w:r w:rsidRPr="005E0642">
        <w:t>.</w:t>
      </w:r>
    </w:p>
    <w:p w:rsidR="00C135CE" w:rsidRPr="005E0642" w:rsidRDefault="00C135CE" w:rsidP="005E0642">
      <w:pPr>
        <w:pStyle w:val="a3"/>
        <w:spacing w:before="1"/>
        <w:ind w:right="152" w:firstLine="567"/>
        <w:jc w:val="both"/>
      </w:pPr>
      <w:r w:rsidRPr="005E0642">
        <w:t xml:space="preserve">Сектор (галузь) «Енергетика» спрямований на розвиток та модернізацію енергетичної інфраструктури з акцентом на </w:t>
      </w:r>
      <w:proofErr w:type="spellStart"/>
      <w:r w:rsidRPr="005E0642">
        <w:t>енергоефективність</w:t>
      </w:r>
      <w:proofErr w:type="spellEnd"/>
      <w:r w:rsidRPr="005E0642">
        <w:t xml:space="preserve">, енергетичну безпеку та використання відновлюваних джерел енергії. Основні зусилля зосереджені на технічному переоснащенні об’єктів теплопостачання, впровадженні сучасних </w:t>
      </w:r>
      <w:proofErr w:type="spellStart"/>
      <w:r w:rsidRPr="005E0642">
        <w:t>генеруючих</w:t>
      </w:r>
      <w:proofErr w:type="spellEnd"/>
      <w:r w:rsidRPr="005E0642">
        <w:t xml:space="preserve"> потужностей і поступовому переході до використання альтернативних джерел енергії.</w:t>
      </w:r>
    </w:p>
    <w:p w:rsidR="00C135CE" w:rsidRPr="005E0642" w:rsidRDefault="00C135CE" w:rsidP="005E0642">
      <w:pPr>
        <w:pStyle w:val="a3"/>
        <w:spacing w:before="1"/>
        <w:ind w:right="152" w:firstLine="567"/>
        <w:jc w:val="both"/>
      </w:pPr>
      <w:r w:rsidRPr="005E0642">
        <w:lastRenderedPageBreak/>
        <w:t>У межах сектора реалізуються такі ключові напрями:</w:t>
      </w:r>
    </w:p>
    <w:p w:rsidR="00C135CE" w:rsidRPr="005E0642" w:rsidRDefault="00C135CE" w:rsidP="005E0642">
      <w:pPr>
        <w:pStyle w:val="a3"/>
        <w:spacing w:before="1"/>
        <w:ind w:right="152" w:firstLine="567"/>
        <w:jc w:val="both"/>
      </w:pPr>
      <w:r w:rsidRPr="005E0642">
        <w:t xml:space="preserve">Реконструкція інженерних мереж котельні на вул. </w:t>
      </w:r>
      <w:proofErr w:type="spellStart"/>
      <w:r w:rsidRPr="005E0642">
        <w:t>Кауркова</w:t>
      </w:r>
      <w:proofErr w:type="spellEnd"/>
      <w:r w:rsidRPr="005E0642">
        <w:t xml:space="preserve">, 4 у </w:t>
      </w:r>
      <w:proofErr w:type="spellStart"/>
      <w:r w:rsidRPr="005E0642">
        <w:t>м.Нововолинську</w:t>
      </w:r>
      <w:proofErr w:type="spellEnd"/>
      <w:r w:rsidRPr="005E0642">
        <w:t xml:space="preserve"> шляхом встановлення </w:t>
      </w:r>
      <w:proofErr w:type="spellStart"/>
      <w:r w:rsidRPr="005E0642">
        <w:t>газопоршневої</w:t>
      </w:r>
      <w:proofErr w:type="spellEnd"/>
      <w:r w:rsidRPr="005E0642">
        <w:t xml:space="preserve"> установки, що забезпечуватиме резервне джерело електроенергії під час аварійних відключень. Очікувана потужність — 3 млн кВт за опалювальний період (у порівнянні з 958 715 кВт, які раніше закуповувалися). Проєкт дозволить підвищити енергетичну незалежність та покращити надійність теплопостачання для понад 10 000 мешканців громади.</w:t>
      </w:r>
    </w:p>
    <w:p w:rsidR="00C135CE" w:rsidRPr="005E0642" w:rsidRDefault="00C135CE" w:rsidP="005E0642">
      <w:pPr>
        <w:pStyle w:val="a3"/>
        <w:spacing w:before="1"/>
        <w:ind w:right="152" w:firstLine="567"/>
        <w:jc w:val="both"/>
      </w:pPr>
      <w:r w:rsidRPr="005E0642">
        <w:t>Модернізація інженерних вводів теплопостачання у багатоквартирних житлових будинках з установленням приладів обліку теплової енергії. До 2028 року планується обладнати 66 таких об’єктів, що сприятиме ефективному використанню енергії, прозорості нарахувань і зменшенню споживання ресурсів.</w:t>
      </w:r>
    </w:p>
    <w:p w:rsidR="00C135CE" w:rsidRPr="005E0642" w:rsidRDefault="00C135CE" w:rsidP="005E0642">
      <w:pPr>
        <w:pStyle w:val="a3"/>
        <w:spacing w:before="1"/>
        <w:ind w:right="152" w:firstLine="567"/>
        <w:jc w:val="both"/>
      </w:pPr>
      <w:r w:rsidRPr="005E0642">
        <w:t>Встановлення сонячних електростанцій (СЕС) на об’єктах критичної інфраструктури та бюджетних будівлях. До 2028 року передбачено збільшення кількості таких станцій з 10 до 30 одиниць, потужність зросте з 1300 до 1877 кВт. Частка будівель, що використовують СЕС, зросте з 6% до 19,3%, що дозволить скоротити витрати на електроенергію в комунальному секторі та зменшити залежність від традиційних джерел.</w:t>
      </w:r>
    </w:p>
    <w:p w:rsidR="00C135CE" w:rsidRPr="005E0642" w:rsidRDefault="00C135CE" w:rsidP="005E0642">
      <w:pPr>
        <w:pStyle w:val="a3"/>
        <w:spacing w:before="1"/>
        <w:ind w:right="152" w:firstLine="567"/>
        <w:jc w:val="both"/>
      </w:pPr>
      <w:r w:rsidRPr="005E0642">
        <w:t>Обсяг публічних інвестицій на середньостроковий період становить 51690,0 тис</w:t>
      </w:r>
      <w:r w:rsidR="005E0642">
        <w:t>.</w:t>
      </w:r>
      <w:r w:rsidRPr="005E0642">
        <w:t xml:space="preserve"> гр</w:t>
      </w:r>
      <w:r w:rsidR="005E0642">
        <w:t>ивень</w:t>
      </w:r>
      <w:r w:rsidRPr="005E0642">
        <w:t>. Граничний сукупний обсяг публічних інвестицій на середньостроковий період з бюджету міської територіальної громади становить 6410,0 тис</w:t>
      </w:r>
      <w:r w:rsidR="005E0642">
        <w:t>.</w:t>
      </w:r>
      <w:r w:rsidRPr="005E0642">
        <w:t xml:space="preserve"> гр</w:t>
      </w:r>
      <w:r w:rsidR="005E0642">
        <w:t>ивень</w:t>
      </w:r>
      <w:r w:rsidRPr="005E0642">
        <w:t>.</w:t>
      </w:r>
    </w:p>
    <w:p w:rsidR="00C135CE" w:rsidRPr="005E0642" w:rsidRDefault="00C135CE" w:rsidP="005E0642">
      <w:pPr>
        <w:pStyle w:val="a3"/>
        <w:spacing w:before="1"/>
        <w:ind w:right="152" w:firstLine="567"/>
        <w:jc w:val="both"/>
      </w:pPr>
      <w:r w:rsidRPr="005E0642">
        <w:t>Сектор  (галузь) «Житло» зосереджений на вирішенні житлових потреб населення, з особливим акцентом на внутрішньо переміщених осіб, які втратили житло внаслідок збройної агресії російської федерації. Основна мета – забезпечення гідних умов проживання через будівництво нового житла та розвиток фонду соціального орендного житла.</w:t>
      </w:r>
    </w:p>
    <w:p w:rsidR="00C135CE" w:rsidRPr="005E0642" w:rsidRDefault="00C135CE" w:rsidP="005E0642">
      <w:pPr>
        <w:pStyle w:val="a3"/>
        <w:spacing w:before="1"/>
        <w:ind w:right="152" w:firstLine="567"/>
        <w:jc w:val="both"/>
      </w:pPr>
      <w:r w:rsidRPr="005E0642">
        <w:t>Реалізація цього напряму дозволить:</w:t>
      </w:r>
    </w:p>
    <w:p w:rsidR="00C135CE" w:rsidRPr="005E0642" w:rsidRDefault="00C135CE" w:rsidP="005E0642">
      <w:pPr>
        <w:pStyle w:val="a3"/>
        <w:numPr>
          <w:ilvl w:val="0"/>
          <w:numId w:val="1"/>
        </w:numPr>
        <w:spacing w:before="1"/>
        <w:ind w:right="152"/>
        <w:jc w:val="both"/>
      </w:pPr>
      <w:r w:rsidRPr="005E0642">
        <w:t>збільшити кількість зведених будинків з 2 до 3 одиниць;</w:t>
      </w:r>
    </w:p>
    <w:p w:rsidR="00C135CE" w:rsidRPr="005E0642" w:rsidRDefault="00C135CE" w:rsidP="005E0642">
      <w:pPr>
        <w:pStyle w:val="a3"/>
        <w:numPr>
          <w:ilvl w:val="0"/>
          <w:numId w:val="1"/>
        </w:numPr>
        <w:spacing w:before="1"/>
        <w:ind w:right="152"/>
        <w:jc w:val="both"/>
      </w:pPr>
      <w:r w:rsidRPr="005E0642">
        <w:t>забезпечити житлом 261 особу (в порівнянні з базовим значенням 174);</w:t>
      </w:r>
    </w:p>
    <w:p w:rsidR="00C135CE" w:rsidRPr="005E0642" w:rsidRDefault="00C135CE" w:rsidP="005E0642">
      <w:pPr>
        <w:pStyle w:val="a3"/>
        <w:numPr>
          <w:ilvl w:val="0"/>
          <w:numId w:val="1"/>
        </w:numPr>
        <w:spacing w:before="1"/>
        <w:ind w:right="152"/>
        <w:jc w:val="both"/>
      </w:pPr>
      <w:r w:rsidRPr="005E0642">
        <w:t>створити 152 житлові одиниці замість наявних 104.</w:t>
      </w:r>
    </w:p>
    <w:p w:rsidR="00C135CE" w:rsidRPr="005E0642" w:rsidRDefault="00C135CE" w:rsidP="005E0642">
      <w:pPr>
        <w:pStyle w:val="a3"/>
        <w:spacing w:before="1"/>
        <w:ind w:right="152" w:firstLine="567"/>
        <w:jc w:val="both"/>
      </w:pPr>
      <w:r w:rsidRPr="005E0642">
        <w:t>Ці заходи дозволять підвищить житлову безпеку та соціальну стабільність, а також сприятиме згуртованості громади в умовах тривалої кризи, спричиненої війною.</w:t>
      </w:r>
    </w:p>
    <w:p w:rsidR="00C135CE" w:rsidRPr="005E0642" w:rsidRDefault="00C135CE" w:rsidP="005E0642">
      <w:pPr>
        <w:pStyle w:val="a3"/>
        <w:spacing w:before="1"/>
        <w:ind w:right="152" w:firstLine="567"/>
        <w:jc w:val="both"/>
      </w:pPr>
      <w:r w:rsidRPr="005E0642">
        <w:t>Обсяг публічних інвестицій на середньостроковий період становить 138209</w:t>
      </w:r>
      <w:r w:rsidR="005E0642" w:rsidRPr="005E0642">
        <w:t>,</w:t>
      </w:r>
      <w:r w:rsidRPr="005E0642">
        <w:t xml:space="preserve">378 </w:t>
      </w:r>
      <w:r w:rsidR="005E0642" w:rsidRPr="005E0642">
        <w:t>тис.</w:t>
      </w:r>
      <w:r w:rsidR="005E0642">
        <w:t xml:space="preserve"> </w:t>
      </w:r>
      <w:r w:rsidR="005E0642" w:rsidRPr="005E0642">
        <w:t>гривень</w:t>
      </w:r>
      <w:r w:rsidRPr="005E0642">
        <w:t>. Граничний сукупний обсяг публічних інвестицій на середньостроковий період з бюджету міської територіальної громади становить 227</w:t>
      </w:r>
      <w:r w:rsidR="005E0642" w:rsidRPr="005E0642">
        <w:t>0,0 тис.</w:t>
      </w:r>
      <w:r w:rsidR="005E0642">
        <w:t xml:space="preserve"> </w:t>
      </w:r>
      <w:r w:rsidR="005E0642" w:rsidRPr="005E0642">
        <w:t>гривень</w:t>
      </w:r>
      <w:r w:rsidRPr="005E0642">
        <w:t>.</w:t>
      </w:r>
    </w:p>
    <w:p w:rsidR="00C135CE" w:rsidRPr="005E0642" w:rsidRDefault="00C135CE" w:rsidP="005E0642">
      <w:pPr>
        <w:pStyle w:val="a3"/>
        <w:spacing w:before="1"/>
        <w:ind w:right="152" w:firstLine="567"/>
        <w:jc w:val="both"/>
      </w:pPr>
      <w:r w:rsidRPr="005E0642">
        <w:t>Сектор (галузь) «Муніципальна інфраструктура та послуги» у Нововолинській міській територіальній громаді спрямований на комплексну модернізацію та розвиток ключових об’єктів інфраструктури, що забезпечують комфортні та безпечні умови проживання населення.</w:t>
      </w:r>
    </w:p>
    <w:p w:rsidR="00C135CE" w:rsidRPr="005E0642" w:rsidRDefault="00C135CE" w:rsidP="005E0642">
      <w:pPr>
        <w:pStyle w:val="a3"/>
        <w:spacing w:before="1"/>
        <w:ind w:right="152" w:firstLine="567"/>
        <w:jc w:val="both"/>
      </w:pPr>
      <w:r w:rsidRPr="005E0642">
        <w:t>Основні напрями та ключові проєкти сектора:</w:t>
      </w:r>
    </w:p>
    <w:p w:rsidR="00C135CE" w:rsidRPr="005E0642" w:rsidRDefault="00C135CE" w:rsidP="005E0642">
      <w:pPr>
        <w:pStyle w:val="a3"/>
        <w:numPr>
          <w:ilvl w:val="0"/>
          <w:numId w:val="1"/>
        </w:numPr>
        <w:spacing w:before="1"/>
        <w:ind w:left="0" w:right="152" w:firstLine="567"/>
        <w:jc w:val="both"/>
      </w:pPr>
      <w:r w:rsidRPr="005E0642">
        <w:t xml:space="preserve">Ремонт приміщень тимчасового проживання внутрішньо переміщених осіб (вул. Нововолинська, 24; вул. Луцька, 24) з метою підвищення </w:t>
      </w:r>
      <w:proofErr w:type="spellStart"/>
      <w:r w:rsidRPr="005E0642">
        <w:t>енергоефективності</w:t>
      </w:r>
      <w:proofErr w:type="spellEnd"/>
      <w:r w:rsidRPr="005E0642">
        <w:t xml:space="preserve"> громадських будівель та покращення умов проживання ВПО. До 2028 року </w:t>
      </w:r>
      <w:r w:rsidRPr="005E0642">
        <w:lastRenderedPageBreak/>
        <w:t>планується відремонтувати 2 будівлі, підвищивши комфортність проживання ВПО з 50% до 80%.</w:t>
      </w:r>
    </w:p>
    <w:p w:rsidR="00C135CE" w:rsidRPr="005E0642" w:rsidRDefault="00C135CE" w:rsidP="005E0642">
      <w:pPr>
        <w:pStyle w:val="a3"/>
        <w:numPr>
          <w:ilvl w:val="0"/>
          <w:numId w:val="1"/>
        </w:numPr>
        <w:spacing w:before="1"/>
        <w:ind w:left="0" w:right="152" w:firstLine="567"/>
        <w:jc w:val="both"/>
      </w:pPr>
      <w:r w:rsidRPr="005E0642">
        <w:t>Капітальний ремонт вхідної групи у приміщення виконавчого комітету Нововолинської міської ради, що дозволить модернізувати захисні споруди критичної інфраструктури. Це підвищить стійкість об’єкта до загроз і забезпечить безперервність надання життєво важливих адміністративних послуг. Кількість користувачів ЦНАП зросте з 1500 до 3000 осіб на день, а доступ до соціальних послуг буде покращено для 1 об’єкта.</w:t>
      </w:r>
    </w:p>
    <w:p w:rsidR="00C135CE" w:rsidRPr="005E0642" w:rsidRDefault="00C135CE" w:rsidP="005E0642">
      <w:pPr>
        <w:pStyle w:val="a3"/>
        <w:numPr>
          <w:ilvl w:val="0"/>
          <w:numId w:val="1"/>
        </w:numPr>
        <w:spacing w:before="1"/>
        <w:ind w:left="0" w:right="152" w:firstLine="567"/>
        <w:jc w:val="both"/>
      </w:pPr>
      <w:r w:rsidRPr="005E0642">
        <w:t xml:space="preserve">Підвищення </w:t>
      </w:r>
      <w:proofErr w:type="spellStart"/>
      <w:r w:rsidRPr="005E0642">
        <w:t>енергоефективності</w:t>
      </w:r>
      <w:proofErr w:type="spellEnd"/>
      <w:r w:rsidRPr="005E0642">
        <w:t xml:space="preserve"> громадських будівель бюджетної сфери шляхом </w:t>
      </w:r>
      <w:proofErr w:type="spellStart"/>
      <w:r w:rsidRPr="005E0642">
        <w:t>термомодернізації</w:t>
      </w:r>
      <w:proofErr w:type="spellEnd"/>
      <w:r w:rsidRPr="005E0642">
        <w:t xml:space="preserve">. До 2028 року планується </w:t>
      </w:r>
      <w:proofErr w:type="spellStart"/>
      <w:r w:rsidRPr="005E0642">
        <w:t>термомодернізувати</w:t>
      </w:r>
      <w:proofErr w:type="spellEnd"/>
      <w:r w:rsidRPr="005E0642">
        <w:t xml:space="preserve"> 10 будівель (зараз – 3), що забезпечить економію енергоресурсів на рівні 65% у порівнянні з початковими 10%.</w:t>
      </w:r>
    </w:p>
    <w:p w:rsidR="00C135CE" w:rsidRPr="005E0642" w:rsidRDefault="00C135CE" w:rsidP="005E0642">
      <w:pPr>
        <w:pStyle w:val="a3"/>
        <w:numPr>
          <w:ilvl w:val="0"/>
          <w:numId w:val="1"/>
        </w:numPr>
        <w:spacing w:before="1"/>
        <w:ind w:left="0" w:right="152" w:firstLine="567"/>
        <w:jc w:val="both"/>
      </w:pPr>
      <w:r w:rsidRPr="005E0642">
        <w:t>Будівництво нових очисних споруд у Нововолинській МТГ для покращення інфраструктури централізованого водопостачання і водовідведення, з використанням альтернативних джерел енергії. Очікується зведення 1 очисної споруди, що підвищить охоплення централізованим водовідведенням населення громади з 72% до 95%. Запланована економія ресурсів (електроенергії, води, персоналу) оцінюється у 803 130 євро.</w:t>
      </w:r>
    </w:p>
    <w:p w:rsidR="00C135CE" w:rsidRPr="005E0642" w:rsidRDefault="00C135CE" w:rsidP="005E0642">
      <w:pPr>
        <w:pStyle w:val="a3"/>
        <w:numPr>
          <w:ilvl w:val="0"/>
          <w:numId w:val="1"/>
        </w:numPr>
        <w:spacing w:before="1"/>
        <w:ind w:left="0" w:right="152" w:firstLine="567"/>
        <w:jc w:val="both"/>
      </w:pPr>
      <w:r w:rsidRPr="005E0642">
        <w:t>Нове будівництво установок доочищення питної води на місцях розташування свердловин. Передбачено встановлення 2 установок і ангарів для них, що підвищить якість централізованого водопостачання та збільшить охоплення населення якісною водою з 86% до 96%.</w:t>
      </w:r>
    </w:p>
    <w:p w:rsidR="00C135CE" w:rsidRPr="005E0642" w:rsidRDefault="00C135CE" w:rsidP="005E0642">
      <w:pPr>
        <w:pStyle w:val="a3"/>
        <w:spacing w:before="1"/>
        <w:ind w:right="152" w:firstLine="567"/>
        <w:jc w:val="both"/>
      </w:pPr>
      <w:r w:rsidRPr="005E0642">
        <w:t>Обсяг публічних інвестицій на середньостроковий період становить 1255767</w:t>
      </w:r>
      <w:r w:rsidR="005E0642" w:rsidRPr="005E0642">
        <w:t>,0</w:t>
      </w:r>
      <w:r w:rsidRPr="005E0642">
        <w:t xml:space="preserve"> </w:t>
      </w:r>
      <w:proofErr w:type="spellStart"/>
      <w:r w:rsidR="005E0642" w:rsidRPr="005E0642">
        <w:t>тис.гривень</w:t>
      </w:r>
      <w:proofErr w:type="spellEnd"/>
      <w:r w:rsidRPr="005E0642">
        <w:t>. Граничний сукупний обсяг публічних інвестицій на середньостроковий період з бюджету міської територіальної громади становить 672</w:t>
      </w:r>
      <w:r w:rsidR="005E0642" w:rsidRPr="005E0642">
        <w:t xml:space="preserve">0,0 </w:t>
      </w:r>
      <w:proofErr w:type="spellStart"/>
      <w:r w:rsidR="005E0642" w:rsidRPr="005E0642">
        <w:t>тис.гривень</w:t>
      </w:r>
      <w:proofErr w:type="spellEnd"/>
      <w:r w:rsidRPr="005E0642">
        <w:t>.</w:t>
      </w:r>
    </w:p>
    <w:p w:rsidR="00C135CE" w:rsidRPr="005E0642" w:rsidRDefault="00BB7DA1" w:rsidP="005E0642">
      <w:pPr>
        <w:pStyle w:val="a3"/>
        <w:spacing w:before="1"/>
        <w:ind w:right="152" w:firstLine="567"/>
        <w:jc w:val="both"/>
      </w:pPr>
      <w:r>
        <w:t>Н</w:t>
      </w:r>
      <w:r w:rsidR="00C135CE" w:rsidRPr="005E0642">
        <w:t>апрями публічного інвестування, які потребують ресурсного забезпечення від державного та місцевого бюджетів, а також коштів матеріально-технічної допомоги і будуть включені до єдиного портфелю інвестиційних проєктів</w:t>
      </w:r>
      <w:r w:rsidRPr="00BB7DA1">
        <w:t xml:space="preserve"> </w:t>
      </w:r>
      <w:r w:rsidRPr="005E0642">
        <w:t xml:space="preserve">зазначено </w:t>
      </w:r>
      <w:r>
        <w:t xml:space="preserve">у </w:t>
      </w:r>
      <w:r w:rsidRPr="005E0642">
        <w:t xml:space="preserve">Додатку </w:t>
      </w:r>
      <w:r>
        <w:t>2</w:t>
      </w:r>
      <w:r w:rsidR="00C135CE" w:rsidRPr="005E0642">
        <w:t>.</w:t>
      </w:r>
    </w:p>
    <w:p w:rsidR="009E623C" w:rsidRPr="005E0642" w:rsidRDefault="009E623C">
      <w:pPr>
        <w:pStyle w:val="a3"/>
      </w:pPr>
    </w:p>
    <w:p w:rsidR="009E623C" w:rsidRPr="005E0642" w:rsidRDefault="005A6604">
      <w:pPr>
        <w:ind w:left="2301"/>
        <w:rPr>
          <w:i/>
          <w:sz w:val="28"/>
        </w:rPr>
      </w:pPr>
      <w:proofErr w:type="spellStart"/>
      <w:r w:rsidRPr="005E0642">
        <w:rPr>
          <w:i/>
          <w:sz w:val="28"/>
        </w:rPr>
        <w:t>Підсектори</w:t>
      </w:r>
      <w:proofErr w:type="spellEnd"/>
      <w:r w:rsidRPr="005E0642">
        <w:rPr>
          <w:i/>
          <w:spacing w:val="-8"/>
          <w:sz w:val="28"/>
        </w:rPr>
        <w:t xml:space="preserve"> </w:t>
      </w:r>
      <w:r w:rsidRPr="005E0642">
        <w:rPr>
          <w:i/>
          <w:sz w:val="28"/>
        </w:rPr>
        <w:t>галузей</w:t>
      </w:r>
      <w:r w:rsidRPr="005E0642">
        <w:rPr>
          <w:i/>
          <w:spacing w:val="-5"/>
          <w:sz w:val="28"/>
        </w:rPr>
        <w:t xml:space="preserve"> </w:t>
      </w:r>
      <w:r w:rsidRPr="005E0642">
        <w:rPr>
          <w:i/>
          <w:sz w:val="28"/>
        </w:rPr>
        <w:t>(секторів)</w:t>
      </w:r>
      <w:r w:rsidRPr="005E0642">
        <w:rPr>
          <w:i/>
          <w:spacing w:val="-6"/>
          <w:sz w:val="28"/>
        </w:rPr>
        <w:t xml:space="preserve"> </w:t>
      </w:r>
      <w:r w:rsidRPr="005E0642">
        <w:rPr>
          <w:i/>
          <w:sz w:val="28"/>
        </w:rPr>
        <w:t>для</w:t>
      </w:r>
      <w:r w:rsidRPr="005E0642">
        <w:rPr>
          <w:i/>
          <w:spacing w:val="-8"/>
          <w:sz w:val="28"/>
        </w:rPr>
        <w:t xml:space="preserve"> </w:t>
      </w:r>
      <w:r w:rsidRPr="005E0642">
        <w:rPr>
          <w:i/>
          <w:sz w:val="28"/>
        </w:rPr>
        <w:t>публічного</w:t>
      </w:r>
      <w:r w:rsidRPr="005E0642">
        <w:rPr>
          <w:i/>
          <w:spacing w:val="-8"/>
          <w:sz w:val="28"/>
        </w:rPr>
        <w:t xml:space="preserve"> </w:t>
      </w:r>
      <w:r w:rsidRPr="005E0642">
        <w:rPr>
          <w:i/>
          <w:spacing w:val="-2"/>
          <w:sz w:val="28"/>
        </w:rPr>
        <w:t>інвестування</w:t>
      </w:r>
    </w:p>
    <w:p w:rsidR="009E623C" w:rsidRPr="005E0642" w:rsidRDefault="005A6604" w:rsidP="005E0642">
      <w:pPr>
        <w:pStyle w:val="a3"/>
        <w:spacing w:before="321"/>
        <w:ind w:right="158" w:firstLine="567"/>
        <w:jc w:val="both"/>
      </w:pPr>
      <w:proofErr w:type="spellStart"/>
      <w:r w:rsidRPr="005E0642">
        <w:t>Підсектори</w:t>
      </w:r>
      <w:proofErr w:type="spellEnd"/>
      <w:r w:rsidRPr="005E0642">
        <w:t xml:space="preserve"> галузей (секторів) для публічного інвестування визначають конкретні сфери діяльності, що потребують фінансування та особливої уваги з боку </w:t>
      </w:r>
      <w:r w:rsidR="00CF0AE0" w:rsidRPr="005E0642">
        <w:t>органу місцевого самоврядування</w:t>
      </w:r>
      <w:r w:rsidRPr="005E0642">
        <w:t>. Їх визначення дозволяє деталізувати пріоритети та оптимізувати використання бюджетних коштів.</w:t>
      </w:r>
    </w:p>
    <w:p w:rsidR="009E623C" w:rsidRPr="005E0642" w:rsidRDefault="005A6604" w:rsidP="005E0642">
      <w:pPr>
        <w:pStyle w:val="a3"/>
        <w:spacing w:before="2"/>
        <w:ind w:right="160" w:firstLine="567"/>
        <w:jc w:val="both"/>
      </w:pPr>
      <w:r w:rsidRPr="005E0642">
        <w:t xml:space="preserve">У межах кожної пріоритетної галузі (сектора) для публічного інвестування формуються </w:t>
      </w:r>
      <w:proofErr w:type="spellStart"/>
      <w:r w:rsidRPr="005E0642">
        <w:t>підсектори</w:t>
      </w:r>
      <w:proofErr w:type="spellEnd"/>
      <w:r w:rsidRPr="005E0642">
        <w:t>, що відображають ключові напрями розвитку, які потребують публічних інвестицій.</w:t>
      </w:r>
    </w:p>
    <w:p w:rsidR="009E623C" w:rsidRPr="005E0642" w:rsidRDefault="005A6604" w:rsidP="005E0642">
      <w:pPr>
        <w:pStyle w:val="a3"/>
        <w:ind w:right="157" w:firstLine="567"/>
        <w:jc w:val="both"/>
      </w:pPr>
      <w:r w:rsidRPr="005E0642">
        <w:t xml:space="preserve">Перелік </w:t>
      </w:r>
      <w:proofErr w:type="spellStart"/>
      <w:r w:rsidRPr="005E0642">
        <w:t>підсекторів</w:t>
      </w:r>
      <w:proofErr w:type="spellEnd"/>
      <w:r w:rsidRPr="005E0642">
        <w:t xml:space="preserve"> галузей (секторів) для публічного інвестування та основних напрямів для публічного інвестування в межах таких </w:t>
      </w:r>
      <w:proofErr w:type="spellStart"/>
      <w:r w:rsidRPr="005E0642">
        <w:t>підсекторів</w:t>
      </w:r>
      <w:proofErr w:type="spellEnd"/>
      <w:r w:rsidRPr="005E0642">
        <w:t xml:space="preserve"> наведено у Додатку 1 до середньострокового плану. Перелік </w:t>
      </w:r>
      <w:proofErr w:type="spellStart"/>
      <w:r w:rsidRPr="005E0642">
        <w:t>підсекторів</w:t>
      </w:r>
      <w:proofErr w:type="spellEnd"/>
      <w:r w:rsidRPr="005E0642">
        <w:rPr>
          <w:spacing w:val="40"/>
        </w:rPr>
        <w:t xml:space="preserve"> </w:t>
      </w:r>
      <w:r w:rsidRPr="005E0642">
        <w:t>галузей (секторів) для публічного інвестування та інших напрямів для публічного інвестування - у Додатку 2</w:t>
      </w:r>
      <w:r w:rsidR="00513F1F" w:rsidRPr="005E0642">
        <w:t xml:space="preserve"> до Середньострокового плану</w:t>
      </w:r>
      <w:r w:rsidRPr="005E0642">
        <w:t>.</w:t>
      </w:r>
    </w:p>
    <w:p w:rsidR="00BE4CA7" w:rsidRDefault="00BE4CA7">
      <w:pPr>
        <w:pStyle w:val="a3"/>
        <w:jc w:val="both"/>
      </w:pPr>
    </w:p>
    <w:p w:rsidR="00BB7DA1" w:rsidRPr="005E0642" w:rsidRDefault="00BB7DA1">
      <w:pPr>
        <w:pStyle w:val="a3"/>
        <w:jc w:val="both"/>
      </w:pPr>
    </w:p>
    <w:p w:rsidR="009E623C" w:rsidRPr="005E0642" w:rsidRDefault="005A6604">
      <w:pPr>
        <w:ind w:left="3199"/>
        <w:rPr>
          <w:i/>
          <w:sz w:val="28"/>
        </w:rPr>
      </w:pPr>
      <w:r w:rsidRPr="005E0642">
        <w:rPr>
          <w:i/>
          <w:sz w:val="28"/>
        </w:rPr>
        <w:lastRenderedPageBreak/>
        <w:t>Фінансова</w:t>
      </w:r>
      <w:r w:rsidRPr="005E0642">
        <w:rPr>
          <w:i/>
          <w:spacing w:val="-7"/>
          <w:sz w:val="28"/>
        </w:rPr>
        <w:t xml:space="preserve"> </w:t>
      </w:r>
      <w:r w:rsidRPr="005E0642">
        <w:rPr>
          <w:i/>
          <w:sz w:val="28"/>
        </w:rPr>
        <w:t>структура</w:t>
      </w:r>
      <w:r w:rsidRPr="005E0642">
        <w:rPr>
          <w:i/>
          <w:spacing w:val="-10"/>
          <w:sz w:val="28"/>
        </w:rPr>
        <w:t xml:space="preserve"> </w:t>
      </w:r>
      <w:r w:rsidRPr="005E0642">
        <w:rPr>
          <w:i/>
          <w:sz w:val="28"/>
        </w:rPr>
        <w:t>публічних</w:t>
      </w:r>
      <w:r w:rsidRPr="005E0642">
        <w:rPr>
          <w:i/>
          <w:spacing w:val="-9"/>
          <w:sz w:val="28"/>
        </w:rPr>
        <w:t xml:space="preserve"> </w:t>
      </w:r>
      <w:r w:rsidRPr="005E0642">
        <w:rPr>
          <w:i/>
          <w:spacing w:val="-2"/>
          <w:sz w:val="28"/>
        </w:rPr>
        <w:t>інвестицій</w:t>
      </w:r>
    </w:p>
    <w:p w:rsidR="005E0642" w:rsidRDefault="005A6604" w:rsidP="005E0642">
      <w:pPr>
        <w:pStyle w:val="a3"/>
        <w:spacing w:before="251" w:line="242" w:lineRule="auto"/>
        <w:ind w:right="148" w:firstLine="567"/>
        <w:jc w:val="both"/>
      </w:pPr>
      <w:r w:rsidRPr="005E0642">
        <w:t>Орієнтовний граничний сукупний обсяг публічних інвестицій на 2026– 2028 роки в розрізі джерел фінансового забезпечення та за роками становить:</w:t>
      </w:r>
      <w:r w:rsidR="005B2641" w:rsidRPr="005E0642">
        <w:t xml:space="preserve">                             </w:t>
      </w:r>
      <w:r w:rsidR="005E0642">
        <w:t xml:space="preserve">      </w:t>
      </w:r>
    </w:p>
    <w:p w:rsidR="007A2B3D" w:rsidRPr="005E0642" w:rsidRDefault="005E0642" w:rsidP="005E0642">
      <w:pPr>
        <w:pStyle w:val="a3"/>
        <w:spacing w:before="251" w:line="242" w:lineRule="auto"/>
        <w:ind w:right="148" w:firstLine="567"/>
        <w:jc w:val="both"/>
      </w:pPr>
      <w:r>
        <w:t xml:space="preserve">                                                                                                                           </w:t>
      </w:r>
      <w:r w:rsidR="007A2B3D" w:rsidRPr="005E0642">
        <w:t>(</w:t>
      </w:r>
      <w:r w:rsidR="003B7F68">
        <w:t>г</w:t>
      </w:r>
      <w:r w:rsidR="007A2B3D" w:rsidRPr="005E0642">
        <w:t>ривень)</w:t>
      </w:r>
    </w:p>
    <w:tbl>
      <w:tblPr>
        <w:tblW w:w="0" w:type="auto"/>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1986"/>
        <w:gridCol w:w="1842"/>
        <w:gridCol w:w="1984"/>
        <w:gridCol w:w="1843"/>
        <w:gridCol w:w="2268"/>
      </w:tblGrid>
      <w:tr w:rsidR="007A2B3D" w:rsidRPr="005E0642" w:rsidTr="003B7F68">
        <w:trPr>
          <w:trHeight w:val="1108"/>
        </w:trPr>
        <w:tc>
          <w:tcPr>
            <w:tcW w:w="1986" w:type="dxa"/>
          </w:tcPr>
          <w:p w:rsidR="007A2B3D" w:rsidRPr="005E0642" w:rsidRDefault="007A2B3D" w:rsidP="005B2641">
            <w:pPr>
              <w:pStyle w:val="TableParagraph"/>
              <w:spacing w:before="239"/>
              <w:ind w:right="143"/>
              <w:jc w:val="center"/>
              <w:rPr>
                <w:b/>
                <w:sz w:val="28"/>
              </w:rPr>
            </w:pPr>
            <w:r w:rsidRPr="005E0642">
              <w:rPr>
                <w:b/>
                <w:spacing w:val="-2"/>
                <w:sz w:val="28"/>
              </w:rPr>
              <w:t>Показник</w:t>
            </w:r>
          </w:p>
        </w:tc>
        <w:tc>
          <w:tcPr>
            <w:tcW w:w="1842" w:type="dxa"/>
          </w:tcPr>
          <w:p w:rsidR="007A2B3D" w:rsidRPr="005E0642" w:rsidRDefault="007A2B3D" w:rsidP="005B2641">
            <w:pPr>
              <w:pStyle w:val="TableParagraph"/>
              <w:spacing w:before="239" w:line="276" w:lineRule="auto"/>
              <w:ind w:left="354" w:firstLine="79"/>
              <w:jc w:val="center"/>
              <w:rPr>
                <w:b/>
                <w:sz w:val="28"/>
                <w:lang w:val="pl-PL"/>
              </w:rPr>
            </w:pPr>
            <w:r w:rsidRPr="005E0642">
              <w:rPr>
                <w:b/>
                <w:sz w:val="28"/>
              </w:rPr>
              <w:t xml:space="preserve">2026 рік </w:t>
            </w:r>
            <w:r w:rsidRPr="005E0642">
              <w:rPr>
                <w:b/>
                <w:spacing w:val="-2"/>
                <w:sz w:val="28"/>
              </w:rPr>
              <w:t>(прогноз)</w:t>
            </w:r>
          </w:p>
        </w:tc>
        <w:tc>
          <w:tcPr>
            <w:tcW w:w="1984" w:type="dxa"/>
          </w:tcPr>
          <w:p w:rsidR="007A2B3D" w:rsidRPr="005E0642" w:rsidRDefault="007A2B3D" w:rsidP="005B2641">
            <w:pPr>
              <w:pStyle w:val="TableParagraph"/>
              <w:spacing w:before="239" w:line="276" w:lineRule="auto"/>
              <w:ind w:left="328" w:firstLine="79"/>
              <w:jc w:val="center"/>
              <w:rPr>
                <w:b/>
                <w:sz w:val="28"/>
              </w:rPr>
            </w:pPr>
            <w:r w:rsidRPr="005E0642">
              <w:rPr>
                <w:b/>
                <w:sz w:val="28"/>
              </w:rPr>
              <w:t xml:space="preserve">2027 рік </w:t>
            </w:r>
            <w:r w:rsidRPr="005E0642">
              <w:rPr>
                <w:b/>
                <w:spacing w:val="-2"/>
                <w:sz w:val="28"/>
              </w:rPr>
              <w:t>(прогноз)</w:t>
            </w:r>
          </w:p>
        </w:tc>
        <w:tc>
          <w:tcPr>
            <w:tcW w:w="1843" w:type="dxa"/>
          </w:tcPr>
          <w:p w:rsidR="007A2B3D" w:rsidRPr="005E0642" w:rsidRDefault="007A2B3D" w:rsidP="005B2641">
            <w:pPr>
              <w:pStyle w:val="TableParagraph"/>
              <w:spacing w:before="239" w:line="276" w:lineRule="auto"/>
              <w:ind w:left="329" w:firstLine="79"/>
              <w:jc w:val="center"/>
              <w:rPr>
                <w:b/>
                <w:sz w:val="28"/>
              </w:rPr>
            </w:pPr>
            <w:r w:rsidRPr="005E0642">
              <w:rPr>
                <w:b/>
                <w:sz w:val="28"/>
              </w:rPr>
              <w:t xml:space="preserve">2028 рік </w:t>
            </w:r>
            <w:r w:rsidRPr="005E0642">
              <w:rPr>
                <w:b/>
                <w:spacing w:val="-2"/>
                <w:sz w:val="28"/>
              </w:rPr>
              <w:t>(прогноз)</w:t>
            </w:r>
          </w:p>
        </w:tc>
        <w:tc>
          <w:tcPr>
            <w:tcW w:w="2268" w:type="dxa"/>
          </w:tcPr>
          <w:p w:rsidR="007A2B3D" w:rsidRPr="005E0642" w:rsidRDefault="007A2B3D" w:rsidP="005B2641">
            <w:pPr>
              <w:pStyle w:val="TableParagraph"/>
              <w:spacing w:before="239"/>
              <w:ind w:left="251"/>
              <w:jc w:val="center"/>
              <w:rPr>
                <w:b/>
                <w:sz w:val="28"/>
              </w:rPr>
            </w:pPr>
            <w:r w:rsidRPr="005E0642">
              <w:rPr>
                <w:b/>
                <w:sz w:val="28"/>
              </w:rPr>
              <w:t>Разом</w:t>
            </w:r>
            <w:r w:rsidRPr="005E0642">
              <w:rPr>
                <w:b/>
                <w:spacing w:val="-4"/>
                <w:sz w:val="28"/>
              </w:rPr>
              <w:t xml:space="preserve"> </w:t>
            </w:r>
            <w:r w:rsidRPr="005E0642">
              <w:rPr>
                <w:b/>
                <w:spacing w:val="-2"/>
                <w:sz w:val="28"/>
              </w:rPr>
              <w:t>2026-</w:t>
            </w:r>
          </w:p>
          <w:p w:rsidR="007A2B3D" w:rsidRPr="005E0642" w:rsidRDefault="007A2B3D" w:rsidP="005B2641">
            <w:pPr>
              <w:pStyle w:val="TableParagraph"/>
              <w:spacing w:line="370" w:lineRule="atLeast"/>
              <w:ind w:left="397" w:hanging="32"/>
              <w:jc w:val="center"/>
              <w:rPr>
                <w:b/>
                <w:sz w:val="28"/>
              </w:rPr>
            </w:pPr>
            <w:r w:rsidRPr="005E0642">
              <w:rPr>
                <w:b/>
                <w:sz w:val="28"/>
              </w:rPr>
              <w:t>2028</w:t>
            </w:r>
            <w:r w:rsidRPr="005E0642">
              <w:rPr>
                <w:b/>
                <w:spacing w:val="-18"/>
                <w:sz w:val="28"/>
              </w:rPr>
              <w:t xml:space="preserve"> </w:t>
            </w:r>
            <w:r w:rsidRPr="005E0642">
              <w:rPr>
                <w:b/>
                <w:sz w:val="28"/>
              </w:rPr>
              <w:t xml:space="preserve">роки </w:t>
            </w:r>
            <w:r w:rsidRPr="005E0642">
              <w:rPr>
                <w:b/>
                <w:spacing w:val="-2"/>
                <w:sz w:val="28"/>
              </w:rPr>
              <w:t>(прогноз)</w:t>
            </w:r>
          </w:p>
        </w:tc>
      </w:tr>
      <w:tr w:rsidR="007A2B3D" w:rsidRPr="005E0642" w:rsidTr="003B7F68">
        <w:trPr>
          <w:trHeight w:val="323"/>
        </w:trPr>
        <w:tc>
          <w:tcPr>
            <w:tcW w:w="1986" w:type="dxa"/>
          </w:tcPr>
          <w:p w:rsidR="007A2B3D" w:rsidRPr="005E0642" w:rsidRDefault="007A2B3D" w:rsidP="005B2641">
            <w:pPr>
              <w:pStyle w:val="TableParagraph"/>
              <w:spacing w:line="303" w:lineRule="exact"/>
              <w:ind w:right="768"/>
              <w:jc w:val="center"/>
              <w:rPr>
                <w:sz w:val="26"/>
                <w:szCs w:val="26"/>
              </w:rPr>
            </w:pPr>
            <w:r w:rsidRPr="005E0642">
              <w:rPr>
                <w:sz w:val="26"/>
                <w:szCs w:val="26"/>
              </w:rPr>
              <w:t>Бюджет громади</w:t>
            </w:r>
          </w:p>
        </w:tc>
        <w:tc>
          <w:tcPr>
            <w:tcW w:w="1842" w:type="dxa"/>
          </w:tcPr>
          <w:p w:rsidR="007A2B3D" w:rsidRPr="005E0642" w:rsidRDefault="003E35A3" w:rsidP="003E35A3">
            <w:pPr>
              <w:pStyle w:val="TableParagraph"/>
              <w:spacing w:line="303" w:lineRule="exact"/>
              <w:ind w:right="79"/>
              <w:jc w:val="center"/>
              <w:rPr>
                <w:sz w:val="28"/>
              </w:rPr>
            </w:pPr>
            <w:r w:rsidRPr="005E0642">
              <w:rPr>
                <w:sz w:val="28"/>
              </w:rPr>
              <w:t xml:space="preserve">10 000 </w:t>
            </w:r>
            <w:r w:rsidR="007A2B3D" w:rsidRPr="005E0642">
              <w:rPr>
                <w:sz w:val="28"/>
              </w:rPr>
              <w:t>000</w:t>
            </w:r>
          </w:p>
        </w:tc>
        <w:tc>
          <w:tcPr>
            <w:tcW w:w="1984" w:type="dxa"/>
          </w:tcPr>
          <w:p w:rsidR="007A2B3D" w:rsidRPr="005E0642" w:rsidRDefault="003E35A3" w:rsidP="00E40A2B">
            <w:pPr>
              <w:pStyle w:val="TableParagraph"/>
              <w:spacing w:line="303" w:lineRule="exact"/>
              <w:ind w:right="79"/>
              <w:jc w:val="center"/>
              <w:rPr>
                <w:sz w:val="28"/>
              </w:rPr>
            </w:pPr>
            <w:r w:rsidRPr="005E0642">
              <w:rPr>
                <w:sz w:val="28"/>
              </w:rPr>
              <w:t>8</w:t>
            </w:r>
            <w:r w:rsidR="00BD6ACC" w:rsidRPr="005E0642">
              <w:rPr>
                <w:sz w:val="28"/>
                <w:lang w:val="en-US"/>
              </w:rPr>
              <w:t xml:space="preserve"> </w:t>
            </w:r>
            <w:r w:rsidRPr="005E0642">
              <w:rPr>
                <w:sz w:val="28"/>
              </w:rPr>
              <w:t>0</w:t>
            </w:r>
            <w:r w:rsidR="00BD6ACC" w:rsidRPr="005E0642">
              <w:rPr>
                <w:sz w:val="28"/>
                <w:lang w:val="en-US"/>
              </w:rPr>
              <w:t>00</w:t>
            </w:r>
            <w:r w:rsidR="007A2B3D" w:rsidRPr="005E0642">
              <w:rPr>
                <w:sz w:val="28"/>
              </w:rPr>
              <w:t xml:space="preserve"> 000</w:t>
            </w:r>
          </w:p>
        </w:tc>
        <w:tc>
          <w:tcPr>
            <w:tcW w:w="1843" w:type="dxa"/>
          </w:tcPr>
          <w:p w:rsidR="007A2B3D" w:rsidRPr="005E0642" w:rsidRDefault="003E35A3" w:rsidP="00E40A2B">
            <w:pPr>
              <w:pStyle w:val="TableParagraph"/>
              <w:spacing w:line="303" w:lineRule="exact"/>
              <w:ind w:right="79"/>
              <w:jc w:val="center"/>
              <w:rPr>
                <w:sz w:val="28"/>
              </w:rPr>
            </w:pPr>
            <w:r w:rsidRPr="005E0642">
              <w:rPr>
                <w:sz w:val="28"/>
              </w:rPr>
              <w:t>8</w:t>
            </w:r>
            <w:r w:rsidR="00BD6ACC" w:rsidRPr="005E0642">
              <w:rPr>
                <w:sz w:val="28"/>
                <w:lang w:val="en-US"/>
              </w:rPr>
              <w:t> 0</w:t>
            </w:r>
            <w:r w:rsidRPr="005E0642">
              <w:rPr>
                <w:sz w:val="28"/>
              </w:rPr>
              <w:t>0</w:t>
            </w:r>
            <w:proofErr w:type="spellStart"/>
            <w:r w:rsidR="00BD6ACC" w:rsidRPr="005E0642">
              <w:rPr>
                <w:sz w:val="28"/>
                <w:lang w:val="en-US"/>
              </w:rPr>
              <w:t>0</w:t>
            </w:r>
            <w:proofErr w:type="spellEnd"/>
            <w:r w:rsidR="00BD6ACC" w:rsidRPr="005E0642">
              <w:rPr>
                <w:sz w:val="28"/>
                <w:lang w:val="en-US"/>
              </w:rPr>
              <w:t xml:space="preserve"> 000</w:t>
            </w:r>
          </w:p>
        </w:tc>
        <w:tc>
          <w:tcPr>
            <w:tcW w:w="2268" w:type="dxa"/>
          </w:tcPr>
          <w:p w:rsidR="00BD6ACC" w:rsidRPr="005E0642" w:rsidRDefault="00BD6ACC" w:rsidP="00E40A2B">
            <w:pPr>
              <w:pStyle w:val="TableParagraph"/>
              <w:spacing w:line="303" w:lineRule="exact"/>
              <w:ind w:right="76"/>
              <w:jc w:val="center"/>
              <w:rPr>
                <w:sz w:val="28"/>
              </w:rPr>
            </w:pPr>
            <w:r w:rsidRPr="00E40A2B">
              <w:rPr>
                <w:sz w:val="28"/>
                <w:lang w:val="en-US"/>
              </w:rPr>
              <w:t>2</w:t>
            </w:r>
            <w:r w:rsidR="003E35A3" w:rsidRPr="005E0642">
              <w:rPr>
                <w:sz w:val="28"/>
              </w:rPr>
              <w:t>6</w:t>
            </w:r>
            <w:r w:rsidRPr="005E0642">
              <w:rPr>
                <w:sz w:val="28"/>
                <w:lang w:val="en-US"/>
              </w:rPr>
              <w:t> </w:t>
            </w:r>
            <w:r w:rsidR="003E35A3" w:rsidRPr="005E0642">
              <w:rPr>
                <w:sz w:val="28"/>
              </w:rPr>
              <w:t>00</w:t>
            </w:r>
            <w:r w:rsidRPr="005E0642">
              <w:rPr>
                <w:sz w:val="28"/>
                <w:lang w:val="en-US"/>
              </w:rPr>
              <w:t>0 000</w:t>
            </w:r>
          </w:p>
        </w:tc>
      </w:tr>
    </w:tbl>
    <w:p w:rsidR="00C50CD6" w:rsidRPr="005E0642" w:rsidRDefault="005A6604" w:rsidP="00BE4CA7">
      <w:pPr>
        <w:pStyle w:val="a3"/>
        <w:spacing w:before="316"/>
        <w:ind w:left="708" w:right="153" w:firstLine="707"/>
        <w:jc w:val="both"/>
      </w:pPr>
      <w:r w:rsidRPr="005E0642">
        <w:t>Розподіл</w:t>
      </w:r>
      <w:r w:rsidRPr="005E0642">
        <w:rPr>
          <w:spacing w:val="-5"/>
        </w:rPr>
        <w:t xml:space="preserve"> </w:t>
      </w:r>
      <w:r w:rsidRPr="005E0642">
        <w:t>орієнтовного</w:t>
      </w:r>
      <w:r w:rsidRPr="005E0642">
        <w:rPr>
          <w:spacing w:val="-3"/>
        </w:rPr>
        <w:t xml:space="preserve"> </w:t>
      </w:r>
      <w:r w:rsidRPr="005E0642">
        <w:t>граничного</w:t>
      </w:r>
      <w:r w:rsidRPr="005E0642">
        <w:rPr>
          <w:spacing w:val="-3"/>
        </w:rPr>
        <w:t xml:space="preserve"> </w:t>
      </w:r>
      <w:r w:rsidRPr="005E0642">
        <w:t>сукупного</w:t>
      </w:r>
      <w:r w:rsidRPr="005E0642">
        <w:rPr>
          <w:spacing w:val="-3"/>
        </w:rPr>
        <w:t xml:space="preserve"> </w:t>
      </w:r>
      <w:r w:rsidRPr="005E0642">
        <w:t>обсягу</w:t>
      </w:r>
      <w:r w:rsidRPr="005E0642">
        <w:rPr>
          <w:spacing w:val="-7"/>
        </w:rPr>
        <w:t xml:space="preserve"> </w:t>
      </w:r>
      <w:r w:rsidRPr="005E0642">
        <w:t>публічних</w:t>
      </w:r>
      <w:r w:rsidRPr="005E0642">
        <w:rPr>
          <w:spacing w:val="-7"/>
        </w:rPr>
        <w:t xml:space="preserve"> </w:t>
      </w:r>
      <w:r w:rsidRPr="005E0642">
        <w:t xml:space="preserve">інвестицій на 2026, 2027, 2028 роки на сектори (галузі) для публічного інвестування в межах доведеного </w:t>
      </w:r>
      <w:r w:rsidR="00B7112F" w:rsidRPr="005E0642">
        <w:t>ф</w:t>
      </w:r>
      <w:r w:rsidR="00C50CD6" w:rsidRPr="005E0642">
        <w:t>інансовим управлінням</w:t>
      </w:r>
      <w:r w:rsidRPr="005E0642">
        <w:t xml:space="preserve"> орієнтовного граничного сукупного обсягу публічних інвестицій на середньостроковий період має таку </w:t>
      </w:r>
      <w:r w:rsidRPr="005E0642">
        <w:rPr>
          <w:spacing w:val="-2"/>
        </w:rPr>
        <w:t>структуру:</w:t>
      </w:r>
    </w:p>
    <w:p w:rsidR="009E623C" w:rsidRPr="005E0642" w:rsidRDefault="003E35A3">
      <w:pPr>
        <w:pStyle w:val="a3"/>
        <w:spacing w:after="8"/>
        <w:ind w:right="151"/>
        <w:jc w:val="right"/>
      </w:pPr>
      <w:r w:rsidRPr="005E0642">
        <w:t>т</w:t>
      </w:r>
      <w:r w:rsidR="005A6604" w:rsidRPr="005E0642">
        <w:t>ис</w:t>
      </w:r>
      <w:r w:rsidRPr="005E0642">
        <w:t xml:space="preserve"> </w:t>
      </w:r>
      <w:r w:rsidR="005A6604" w:rsidRPr="005E0642">
        <w:rPr>
          <w:spacing w:val="-3"/>
        </w:rPr>
        <w:t xml:space="preserve"> </w:t>
      </w:r>
      <w:proofErr w:type="spellStart"/>
      <w:r w:rsidR="005A6604" w:rsidRPr="005E0642">
        <w:rPr>
          <w:spacing w:val="-4"/>
        </w:rPr>
        <w:t>грн</w:t>
      </w:r>
      <w:proofErr w:type="spellEnd"/>
    </w:p>
    <w:tbl>
      <w:tblPr>
        <w:tblW w:w="9639"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2693"/>
        <w:gridCol w:w="1843"/>
        <w:gridCol w:w="1701"/>
        <w:gridCol w:w="1355"/>
        <w:gridCol w:w="2047"/>
      </w:tblGrid>
      <w:tr w:rsidR="009E623C" w:rsidRPr="005E0642" w:rsidTr="005B2641">
        <w:trPr>
          <w:trHeight w:val="1487"/>
        </w:trPr>
        <w:tc>
          <w:tcPr>
            <w:tcW w:w="2693" w:type="dxa"/>
          </w:tcPr>
          <w:p w:rsidR="009E623C" w:rsidRPr="005E0642" w:rsidRDefault="005A6604" w:rsidP="005B2641">
            <w:pPr>
              <w:pStyle w:val="TableParagraph"/>
              <w:spacing w:before="98"/>
              <w:ind w:left="100"/>
              <w:jc w:val="center"/>
              <w:rPr>
                <w:b/>
                <w:sz w:val="28"/>
              </w:rPr>
            </w:pPr>
            <w:r w:rsidRPr="005E0642">
              <w:rPr>
                <w:b/>
                <w:sz w:val="28"/>
              </w:rPr>
              <w:t>Галузь</w:t>
            </w:r>
            <w:r w:rsidRPr="005E0642">
              <w:rPr>
                <w:b/>
                <w:spacing w:val="-4"/>
                <w:sz w:val="28"/>
              </w:rPr>
              <w:t xml:space="preserve"> </w:t>
            </w:r>
            <w:r w:rsidRPr="005E0642">
              <w:rPr>
                <w:b/>
                <w:spacing w:val="-2"/>
                <w:sz w:val="28"/>
              </w:rPr>
              <w:t>(сектор)</w:t>
            </w:r>
          </w:p>
        </w:tc>
        <w:tc>
          <w:tcPr>
            <w:tcW w:w="1843" w:type="dxa"/>
          </w:tcPr>
          <w:p w:rsidR="009E623C" w:rsidRPr="005E0642" w:rsidRDefault="005A6604" w:rsidP="005B2641">
            <w:pPr>
              <w:pStyle w:val="TableParagraph"/>
              <w:spacing w:before="98"/>
              <w:jc w:val="center"/>
              <w:rPr>
                <w:b/>
                <w:sz w:val="28"/>
              </w:rPr>
            </w:pPr>
            <w:r w:rsidRPr="005E0642">
              <w:rPr>
                <w:b/>
                <w:spacing w:val="-2"/>
                <w:sz w:val="28"/>
              </w:rPr>
              <w:t xml:space="preserve">Граничний </w:t>
            </w:r>
            <w:r w:rsidRPr="005E0642">
              <w:rPr>
                <w:b/>
                <w:sz w:val="28"/>
              </w:rPr>
              <w:t>розподіл</w:t>
            </w:r>
            <w:r w:rsidRPr="005E0642">
              <w:rPr>
                <w:b/>
                <w:spacing w:val="-18"/>
                <w:sz w:val="28"/>
              </w:rPr>
              <w:t xml:space="preserve"> </w:t>
            </w:r>
            <w:r w:rsidRPr="005E0642">
              <w:rPr>
                <w:b/>
                <w:sz w:val="28"/>
              </w:rPr>
              <w:t>на 2026 рік</w:t>
            </w:r>
          </w:p>
        </w:tc>
        <w:tc>
          <w:tcPr>
            <w:tcW w:w="1701" w:type="dxa"/>
          </w:tcPr>
          <w:p w:rsidR="009E623C" w:rsidRPr="005E0642" w:rsidRDefault="005A6604" w:rsidP="005B2641">
            <w:pPr>
              <w:pStyle w:val="TableParagraph"/>
              <w:spacing w:before="98"/>
              <w:jc w:val="center"/>
              <w:rPr>
                <w:b/>
                <w:sz w:val="28"/>
              </w:rPr>
            </w:pPr>
            <w:r w:rsidRPr="005E0642">
              <w:rPr>
                <w:b/>
                <w:spacing w:val="-2"/>
                <w:sz w:val="28"/>
              </w:rPr>
              <w:t xml:space="preserve">Граничний </w:t>
            </w:r>
            <w:r w:rsidRPr="005E0642">
              <w:rPr>
                <w:b/>
                <w:sz w:val="28"/>
              </w:rPr>
              <w:t>розподіл</w:t>
            </w:r>
            <w:r w:rsidRPr="005E0642">
              <w:rPr>
                <w:b/>
                <w:spacing w:val="-18"/>
                <w:sz w:val="28"/>
              </w:rPr>
              <w:t xml:space="preserve"> </w:t>
            </w:r>
            <w:r w:rsidRPr="005E0642">
              <w:rPr>
                <w:b/>
                <w:sz w:val="28"/>
              </w:rPr>
              <w:t>на 2027 рік</w:t>
            </w:r>
          </w:p>
        </w:tc>
        <w:tc>
          <w:tcPr>
            <w:tcW w:w="1355" w:type="dxa"/>
          </w:tcPr>
          <w:p w:rsidR="009E623C" w:rsidRPr="005E0642" w:rsidRDefault="005A6604" w:rsidP="005B2641">
            <w:pPr>
              <w:pStyle w:val="TableParagraph"/>
              <w:spacing w:before="98"/>
              <w:jc w:val="center"/>
              <w:rPr>
                <w:b/>
                <w:sz w:val="28"/>
              </w:rPr>
            </w:pPr>
            <w:r w:rsidRPr="005E0642">
              <w:rPr>
                <w:b/>
                <w:spacing w:val="-2"/>
                <w:sz w:val="28"/>
              </w:rPr>
              <w:t xml:space="preserve">Граничний </w:t>
            </w:r>
            <w:r w:rsidRPr="005E0642">
              <w:rPr>
                <w:b/>
                <w:sz w:val="28"/>
              </w:rPr>
              <w:t>розподіл</w:t>
            </w:r>
            <w:r w:rsidRPr="005E0642">
              <w:rPr>
                <w:b/>
                <w:spacing w:val="-18"/>
                <w:sz w:val="28"/>
              </w:rPr>
              <w:t xml:space="preserve"> </w:t>
            </w:r>
            <w:r w:rsidRPr="005E0642">
              <w:rPr>
                <w:b/>
                <w:sz w:val="28"/>
              </w:rPr>
              <w:t>на 2028 рік</w:t>
            </w:r>
          </w:p>
        </w:tc>
        <w:tc>
          <w:tcPr>
            <w:tcW w:w="2047" w:type="dxa"/>
          </w:tcPr>
          <w:p w:rsidR="009E623C" w:rsidRPr="005E0642" w:rsidRDefault="005A6604" w:rsidP="005B2641">
            <w:pPr>
              <w:pStyle w:val="TableParagraph"/>
              <w:spacing w:before="98"/>
              <w:ind w:left="63" w:hanging="63"/>
              <w:jc w:val="center"/>
              <w:rPr>
                <w:b/>
                <w:sz w:val="28"/>
              </w:rPr>
            </w:pPr>
            <w:r w:rsidRPr="005E0642">
              <w:rPr>
                <w:b/>
                <w:spacing w:val="-2"/>
                <w:sz w:val="28"/>
              </w:rPr>
              <w:t xml:space="preserve">Граничний </w:t>
            </w:r>
            <w:r w:rsidRPr="005E0642">
              <w:rPr>
                <w:b/>
                <w:sz w:val="28"/>
              </w:rPr>
              <w:t xml:space="preserve">розподіл на </w:t>
            </w:r>
            <w:proofErr w:type="spellStart"/>
            <w:r w:rsidRPr="005E0642">
              <w:rPr>
                <w:b/>
                <w:spacing w:val="-2"/>
                <w:sz w:val="28"/>
              </w:rPr>
              <w:t>середньостро</w:t>
            </w:r>
            <w:r w:rsidR="00BE4CA7" w:rsidRPr="005E0642">
              <w:rPr>
                <w:b/>
                <w:spacing w:val="-2"/>
                <w:sz w:val="28"/>
              </w:rPr>
              <w:t>-</w:t>
            </w:r>
            <w:r w:rsidRPr="005E0642">
              <w:rPr>
                <w:b/>
                <w:spacing w:val="-2"/>
                <w:sz w:val="28"/>
              </w:rPr>
              <w:t>ковий</w:t>
            </w:r>
            <w:proofErr w:type="spellEnd"/>
            <w:r w:rsidRPr="005E0642">
              <w:rPr>
                <w:b/>
                <w:spacing w:val="-2"/>
                <w:sz w:val="28"/>
              </w:rPr>
              <w:t xml:space="preserve"> період</w:t>
            </w:r>
          </w:p>
        </w:tc>
      </w:tr>
      <w:tr w:rsidR="00447E0F" w:rsidRPr="005E0642" w:rsidTr="005B2641">
        <w:trPr>
          <w:trHeight w:val="292"/>
        </w:trPr>
        <w:tc>
          <w:tcPr>
            <w:tcW w:w="2693" w:type="dxa"/>
          </w:tcPr>
          <w:p w:rsidR="00447E0F" w:rsidRPr="005E0642" w:rsidRDefault="00447E0F" w:rsidP="003E35A3">
            <w:pPr>
              <w:pStyle w:val="TableParagraph"/>
              <w:spacing w:line="315" w:lineRule="exact"/>
              <w:ind w:left="40"/>
              <w:jc w:val="center"/>
              <w:rPr>
                <w:sz w:val="28"/>
              </w:rPr>
            </w:pPr>
            <w:r w:rsidRPr="005E0642">
              <w:rPr>
                <w:sz w:val="28"/>
              </w:rPr>
              <w:t>О</w:t>
            </w:r>
            <w:r w:rsidR="003E35A3" w:rsidRPr="005E0642">
              <w:rPr>
                <w:sz w:val="28"/>
              </w:rPr>
              <w:t>хорона здоров’я</w:t>
            </w:r>
          </w:p>
        </w:tc>
        <w:tc>
          <w:tcPr>
            <w:tcW w:w="1843" w:type="dxa"/>
          </w:tcPr>
          <w:p w:rsidR="00447E0F" w:rsidRPr="005E0642" w:rsidRDefault="001834E5" w:rsidP="001834E5">
            <w:pPr>
              <w:pStyle w:val="TableParagraph"/>
              <w:spacing w:line="315" w:lineRule="exact"/>
              <w:ind w:left="40" w:right="17"/>
              <w:jc w:val="center"/>
              <w:rPr>
                <w:sz w:val="28"/>
              </w:rPr>
            </w:pPr>
            <w:r w:rsidRPr="005E0642">
              <w:rPr>
                <w:sz w:val="28"/>
              </w:rPr>
              <w:t>940,0</w:t>
            </w:r>
          </w:p>
        </w:tc>
        <w:tc>
          <w:tcPr>
            <w:tcW w:w="1701" w:type="dxa"/>
          </w:tcPr>
          <w:p w:rsidR="00447E0F" w:rsidRPr="005E0642" w:rsidRDefault="001834E5" w:rsidP="001834E5">
            <w:pPr>
              <w:spacing w:line="315" w:lineRule="exact"/>
              <w:ind w:left="40"/>
              <w:jc w:val="center"/>
              <w:rPr>
                <w:sz w:val="28"/>
              </w:rPr>
            </w:pPr>
            <w:r w:rsidRPr="005E0642">
              <w:rPr>
                <w:sz w:val="28"/>
              </w:rPr>
              <w:t>800,0</w:t>
            </w:r>
          </w:p>
        </w:tc>
        <w:tc>
          <w:tcPr>
            <w:tcW w:w="1355" w:type="dxa"/>
          </w:tcPr>
          <w:p w:rsidR="00447E0F" w:rsidRPr="005E0642" w:rsidRDefault="001834E5" w:rsidP="001834E5">
            <w:pPr>
              <w:spacing w:line="315" w:lineRule="exact"/>
              <w:ind w:left="40"/>
              <w:jc w:val="center"/>
              <w:rPr>
                <w:sz w:val="28"/>
              </w:rPr>
            </w:pPr>
            <w:r w:rsidRPr="005E0642">
              <w:rPr>
                <w:sz w:val="28"/>
              </w:rPr>
              <w:t>400</w:t>
            </w:r>
            <w:r w:rsidR="00447E0F" w:rsidRPr="005E0642">
              <w:rPr>
                <w:sz w:val="28"/>
              </w:rPr>
              <w:t>,0</w:t>
            </w:r>
          </w:p>
        </w:tc>
        <w:tc>
          <w:tcPr>
            <w:tcW w:w="2047" w:type="dxa"/>
          </w:tcPr>
          <w:p w:rsidR="00447E0F" w:rsidRPr="005E0642" w:rsidRDefault="003E35A3" w:rsidP="003E35A3">
            <w:pPr>
              <w:spacing w:line="315" w:lineRule="exact"/>
              <w:ind w:left="40"/>
              <w:jc w:val="center"/>
              <w:rPr>
                <w:b/>
                <w:sz w:val="28"/>
              </w:rPr>
            </w:pPr>
            <w:r w:rsidRPr="005E0642">
              <w:rPr>
                <w:b/>
                <w:sz w:val="28"/>
              </w:rPr>
              <w:t>2</w:t>
            </w:r>
            <w:r w:rsidR="001834E5" w:rsidRPr="005E0642">
              <w:rPr>
                <w:b/>
                <w:sz w:val="28"/>
              </w:rPr>
              <w:t xml:space="preserve"> </w:t>
            </w:r>
            <w:r w:rsidRPr="005E0642">
              <w:rPr>
                <w:b/>
                <w:sz w:val="28"/>
              </w:rPr>
              <w:t>140,0</w:t>
            </w:r>
          </w:p>
        </w:tc>
      </w:tr>
      <w:tr w:rsidR="00447E0F" w:rsidRPr="005E0642" w:rsidTr="001834E5">
        <w:trPr>
          <w:trHeight w:val="461"/>
        </w:trPr>
        <w:tc>
          <w:tcPr>
            <w:tcW w:w="2693" w:type="dxa"/>
            <w:vAlign w:val="bottom"/>
          </w:tcPr>
          <w:p w:rsidR="00447E0F" w:rsidRPr="005E0642" w:rsidRDefault="003E35A3" w:rsidP="008F389C">
            <w:pPr>
              <w:pStyle w:val="TableParagraph"/>
              <w:spacing w:line="315" w:lineRule="exact"/>
              <w:ind w:left="40"/>
              <w:jc w:val="center"/>
              <w:rPr>
                <w:sz w:val="28"/>
              </w:rPr>
            </w:pPr>
            <w:r w:rsidRPr="005E0642">
              <w:rPr>
                <w:sz w:val="28"/>
              </w:rPr>
              <w:t>Освіта і наука</w:t>
            </w:r>
          </w:p>
        </w:tc>
        <w:tc>
          <w:tcPr>
            <w:tcW w:w="1843" w:type="dxa"/>
            <w:vAlign w:val="bottom"/>
          </w:tcPr>
          <w:p w:rsidR="00447E0F" w:rsidRPr="005E0642" w:rsidRDefault="001834E5" w:rsidP="001834E5">
            <w:pPr>
              <w:pStyle w:val="TableParagraph"/>
              <w:spacing w:line="315" w:lineRule="exact"/>
              <w:ind w:left="40" w:right="17"/>
              <w:jc w:val="center"/>
              <w:rPr>
                <w:sz w:val="28"/>
              </w:rPr>
            </w:pPr>
            <w:r w:rsidRPr="005E0642">
              <w:rPr>
                <w:sz w:val="28"/>
              </w:rPr>
              <w:t>2720,0</w:t>
            </w:r>
          </w:p>
        </w:tc>
        <w:tc>
          <w:tcPr>
            <w:tcW w:w="1701" w:type="dxa"/>
            <w:vAlign w:val="bottom"/>
          </w:tcPr>
          <w:p w:rsidR="00447E0F" w:rsidRPr="005E0642" w:rsidRDefault="001834E5" w:rsidP="001834E5">
            <w:pPr>
              <w:spacing w:line="315" w:lineRule="exact"/>
              <w:ind w:left="40"/>
              <w:jc w:val="center"/>
              <w:rPr>
                <w:sz w:val="28"/>
              </w:rPr>
            </w:pPr>
            <w:r w:rsidRPr="005E0642">
              <w:rPr>
                <w:sz w:val="28"/>
              </w:rPr>
              <w:t>2620,0</w:t>
            </w:r>
          </w:p>
        </w:tc>
        <w:tc>
          <w:tcPr>
            <w:tcW w:w="1355" w:type="dxa"/>
            <w:vAlign w:val="bottom"/>
          </w:tcPr>
          <w:p w:rsidR="00447E0F" w:rsidRPr="005E0642" w:rsidRDefault="001834E5" w:rsidP="001834E5">
            <w:pPr>
              <w:spacing w:line="315" w:lineRule="exact"/>
              <w:ind w:left="40"/>
              <w:jc w:val="center"/>
              <w:rPr>
                <w:sz w:val="28"/>
              </w:rPr>
            </w:pPr>
            <w:r w:rsidRPr="005E0642">
              <w:rPr>
                <w:sz w:val="28"/>
              </w:rPr>
              <w:t>3120,0</w:t>
            </w:r>
          </w:p>
        </w:tc>
        <w:tc>
          <w:tcPr>
            <w:tcW w:w="2047" w:type="dxa"/>
            <w:vAlign w:val="bottom"/>
          </w:tcPr>
          <w:p w:rsidR="00447E0F" w:rsidRPr="005E0642" w:rsidRDefault="001834E5" w:rsidP="001834E5">
            <w:pPr>
              <w:spacing w:line="315" w:lineRule="exact"/>
              <w:ind w:left="40"/>
              <w:jc w:val="center"/>
              <w:rPr>
                <w:b/>
                <w:sz w:val="28"/>
              </w:rPr>
            </w:pPr>
            <w:r w:rsidRPr="005E0642">
              <w:rPr>
                <w:b/>
                <w:sz w:val="28"/>
              </w:rPr>
              <w:t>8 460,0</w:t>
            </w:r>
          </w:p>
        </w:tc>
      </w:tr>
      <w:tr w:rsidR="00447E0F" w:rsidRPr="005E0642" w:rsidTr="005B2641">
        <w:trPr>
          <w:trHeight w:val="551"/>
        </w:trPr>
        <w:tc>
          <w:tcPr>
            <w:tcW w:w="2693" w:type="dxa"/>
          </w:tcPr>
          <w:p w:rsidR="00447E0F" w:rsidRPr="005E0642" w:rsidRDefault="001834E5" w:rsidP="001834E5">
            <w:pPr>
              <w:pStyle w:val="TableParagraph"/>
              <w:spacing w:line="315" w:lineRule="exact"/>
              <w:ind w:left="40"/>
              <w:jc w:val="center"/>
              <w:rPr>
                <w:sz w:val="28"/>
              </w:rPr>
            </w:pPr>
            <w:r w:rsidRPr="005E0642">
              <w:rPr>
                <w:sz w:val="28"/>
              </w:rPr>
              <w:t>Енергетика</w:t>
            </w:r>
          </w:p>
        </w:tc>
        <w:tc>
          <w:tcPr>
            <w:tcW w:w="1843" w:type="dxa"/>
          </w:tcPr>
          <w:p w:rsidR="00447E0F" w:rsidRPr="005E0642" w:rsidRDefault="001834E5" w:rsidP="001834E5">
            <w:pPr>
              <w:pStyle w:val="TableParagraph"/>
              <w:spacing w:line="315" w:lineRule="exact"/>
              <w:ind w:left="40" w:right="17"/>
              <w:jc w:val="center"/>
              <w:rPr>
                <w:sz w:val="28"/>
              </w:rPr>
            </w:pPr>
            <w:r w:rsidRPr="005E0642">
              <w:rPr>
                <w:sz w:val="28"/>
              </w:rPr>
              <w:t>3895,0</w:t>
            </w:r>
          </w:p>
        </w:tc>
        <w:tc>
          <w:tcPr>
            <w:tcW w:w="1701" w:type="dxa"/>
          </w:tcPr>
          <w:p w:rsidR="00447E0F" w:rsidRPr="005E0642" w:rsidRDefault="001834E5" w:rsidP="001834E5">
            <w:pPr>
              <w:spacing w:line="315" w:lineRule="exact"/>
              <w:ind w:left="40"/>
              <w:jc w:val="center"/>
              <w:rPr>
                <w:sz w:val="28"/>
              </w:rPr>
            </w:pPr>
            <w:r w:rsidRPr="005E0642">
              <w:rPr>
                <w:sz w:val="28"/>
              </w:rPr>
              <w:t>1600,0</w:t>
            </w:r>
          </w:p>
        </w:tc>
        <w:tc>
          <w:tcPr>
            <w:tcW w:w="1355" w:type="dxa"/>
          </w:tcPr>
          <w:p w:rsidR="00447E0F" w:rsidRPr="005E0642" w:rsidRDefault="001834E5" w:rsidP="001834E5">
            <w:pPr>
              <w:spacing w:line="315" w:lineRule="exact"/>
              <w:ind w:left="40"/>
              <w:jc w:val="center"/>
              <w:rPr>
                <w:sz w:val="28"/>
              </w:rPr>
            </w:pPr>
            <w:r w:rsidRPr="005E0642">
              <w:rPr>
                <w:sz w:val="28"/>
              </w:rPr>
              <w:t>915</w:t>
            </w:r>
            <w:r w:rsidR="00447E0F" w:rsidRPr="005E0642">
              <w:rPr>
                <w:sz w:val="28"/>
              </w:rPr>
              <w:t>,0</w:t>
            </w:r>
          </w:p>
        </w:tc>
        <w:tc>
          <w:tcPr>
            <w:tcW w:w="2047" w:type="dxa"/>
          </w:tcPr>
          <w:p w:rsidR="00447E0F" w:rsidRPr="005E0642" w:rsidRDefault="001834E5" w:rsidP="001834E5">
            <w:pPr>
              <w:spacing w:line="315" w:lineRule="exact"/>
              <w:ind w:left="40"/>
              <w:jc w:val="center"/>
              <w:rPr>
                <w:b/>
                <w:sz w:val="28"/>
              </w:rPr>
            </w:pPr>
            <w:r w:rsidRPr="005E0642">
              <w:rPr>
                <w:b/>
                <w:sz w:val="28"/>
              </w:rPr>
              <w:t>6 410,0</w:t>
            </w:r>
          </w:p>
        </w:tc>
      </w:tr>
      <w:tr w:rsidR="00447E0F" w:rsidRPr="005E0642" w:rsidTr="005B2641">
        <w:trPr>
          <w:trHeight w:val="632"/>
        </w:trPr>
        <w:tc>
          <w:tcPr>
            <w:tcW w:w="2693" w:type="dxa"/>
          </w:tcPr>
          <w:p w:rsidR="00447E0F" w:rsidRPr="005E0642" w:rsidRDefault="003E35A3" w:rsidP="00E40A2B">
            <w:pPr>
              <w:pStyle w:val="TableParagraph"/>
              <w:spacing w:before="42"/>
              <w:jc w:val="center"/>
              <w:rPr>
                <w:sz w:val="28"/>
              </w:rPr>
            </w:pPr>
            <w:r w:rsidRPr="005E0642">
              <w:rPr>
                <w:sz w:val="28"/>
              </w:rPr>
              <w:t>Муніципальна інфраструктура та послуги</w:t>
            </w:r>
            <w:r w:rsidRPr="005E0642">
              <w:t xml:space="preserve"> </w:t>
            </w:r>
          </w:p>
        </w:tc>
        <w:tc>
          <w:tcPr>
            <w:tcW w:w="1843" w:type="dxa"/>
          </w:tcPr>
          <w:p w:rsidR="00447E0F" w:rsidRPr="005E0642" w:rsidRDefault="001834E5" w:rsidP="001834E5">
            <w:pPr>
              <w:pStyle w:val="TableParagraph"/>
              <w:spacing w:line="317" w:lineRule="exact"/>
              <w:ind w:right="17"/>
              <w:jc w:val="center"/>
              <w:rPr>
                <w:sz w:val="28"/>
              </w:rPr>
            </w:pPr>
            <w:r w:rsidRPr="005E0642">
              <w:rPr>
                <w:sz w:val="28"/>
              </w:rPr>
              <w:t>2445</w:t>
            </w:r>
            <w:r w:rsidR="00447E0F" w:rsidRPr="005E0642">
              <w:rPr>
                <w:sz w:val="28"/>
              </w:rPr>
              <w:t>,0</w:t>
            </w:r>
          </w:p>
        </w:tc>
        <w:tc>
          <w:tcPr>
            <w:tcW w:w="1701" w:type="dxa"/>
          </w:tcPr>
          <w:p w:rsidR="00447E0F" w:rsidRPr="005E0642" w:rsidRDefault="001834E5" w:rsidP="001834E5">
            <w:pPr>
              <w:pStyle w:val="TableParagraph"/>
              <w:spacing w:line="317" w:lineRule="exact"/>
              <w:ind w:right="19"/>
              <w:jc w:val="center"/>
              <w:rPr>
                <w:sz w:val="28"/>
              </w:rPr>
            </w:pPr>
            <w:r w:rsidRPr="005E0642">
              <w:rPr>
                <w:sz w:val="28"/>
              </w:rPr>
              <w:t>1860,0</w:t>
            </w:r>
          </w:p>
        </w:tc>
        <w:tc>
          <w:tcPr>
            <w:tcW w:w="1355" w:type="dxa"/>
          </w:tcPr>
          <w:p w:rsidR="00447E0F" w:rsidRPr="005E0642" w:rsidRDefault="001834E5" w:rsidP="001834E5">
            <w:pPr>
              <w:pStyle w:val="TableParagraph"/>
              <w:spacing w:line="317" w:lineRule="exact"/>
              <w:ind w:right="17"/>
              <w:jc w:val="center"/>
              <w:rPr>
                <w:sz w:val="28"/>
              </w:rPr>
            </w:pPr>
            <w:r w:rsidRPr="005E0642">
              <w:rPr>
                <w:sz w:val="28"/>
              </w:rPr>
              <w:t>2415,0</w:t>
            </w:r>
          </w:p>
        </w:tc>
        <w:tc>
          <w:tcPr>
            <w:tcW w:w="2047" w:type="dxa"/>
          </w:tcPr>
          <w:p w:rsidR="00447E0F" w:rsidRPr="005E0642" w:rsidRDefault="001834E5" w:rsidP="001834E5">
            <w:pPr>
              <w:pStyle w:val="TableParagraph"/>
              <w:spacing w:line="322" w:lineRule="exact"/>
              <w:ind w:right="18"/>
              <w:jc w:val="center"/>
              <w:rPr>
                <w:b/>
                <w:sz w:val="28"/>
              </w:rPr>
            </w:pPr>
            <w:r w:rsidRPr="005E0642">
              <w:rPr>
                <w:b/>
                <w:sz w:val="28"/>
              </w:rPr>
              <w:t>6 720,0</w:t>
            </w:r>
          </w:p>
        </w:tc>
      </w:tr>
      <w:tr w:rsidR="00447E0F" w:rsidRPr="005E0642" w:rsidTr="005B2641">
        <w:trPr>
          <w:trHeight w:val="287"/>
        </w:trPr>
        <w:tc>
          <w:tcPr>
            <w:tcW w:w="2693" w:type="dxa"/>
          </w:tcPr>
          <w:p w:rsidR="00447E0F" w:rsidRPr="005E0642" w:rsidRDefault="001834E5" w:rsidP="001834E5">
            <w:pPr>
              <w:pStyle w:val="TableParagraph"/>
              <w:spacing w:before="42"/>
              <w:jc w:val="center"/>
              <w:rPr>
                <w:sz w:val="28"/>
              </w:rPr>
            </w:pPr>
            <w:r w:rsidRPr="005E0642">
              <w:rPr>
                <w:sz w:val="28"/>
              </w:rPr>
              <w:t>Житло</w:t>
            </w:r>
          </w:p>
        </w:tc>
        <w:tc>
          <w:tcPr>
            <w:tcW w:w="1843" w:type="dxa"/>
          </w:tcPr>
          <w:p w:rsidR="00447E0F" w:rsidRPr="005E0642" w:rsidRDefault="001834E5" w:rsidP="001834E5">
            <w:pPr>
              <w:pStyle w:val="TableParagraph"/>
              <w:spacing w:line="317" w:lineRule="exact"/>
              <w:ind w:right="17"/>
              <w:jc w:val="center"/>
              <w:rPr>
                <w:sz w:val="28"/>
              </w:rPr>
            </w:pPr>
            <w:r w:rsidRPr="005E0642">
              <w:rPr>
                <w:sz w:val="28"/>
              </w:rPr>
              <w:t>0,0</w:t>
            </w:r>
          </w:p>
        </w:tc>
        <w:tc>
          <w:tcPr>
            <w:tcW w:w="1701" w:type="dxa"/>
          </w:tcPr>
          <w:p w:rsidR="00447E0F" w:rsidRPr="005E0642" w:rsidRDefault="001834E5" w:rsidP="001834E5">
            <w:pPr>
              <w:pStyle w:val="TableParagraph"/>
              <w:spacing w:line="317" w:lineRule="exact"/>
              <w:ind w:right="19"/>
              <w:jc w:val="center"/>
              <w:rPr>
                <w:sz w:val="28"/>
              </w:rPr>
            </w:pPr>
            <w:r w:rsidRPr="005E0642">
              <w:rPr>
                <w:sz w:val="28"/>
              </w:rPr>
              <w:t>1120,0</w:t>
            </w:r>
          </w:p>
        </w:tc>
        <w:tc>
          <w:tcPr>
            <w:tcW w:w="1355" w:type="dxa"/>
          </w:tcPr>
          <w:p w:rsidR="00447E0F" w:rsidRPr="005E0642" w:rsidRDefault="001834E5" w:rsidP="001834E5">
            <w:pPr>
              <w:pStyle w:val="TableParagraph"/>
              <w:spacing w:line="317" w:lineRule="exact"/>
              <w:ind w:right="17"/>
              <w:jc w:val="center"/>
              <w:rPr>
                <w:sz w:val="28"/>
              </w:rPr>
            </w:pPr>
            <w:r w:rsidRPr="005E0642">
              <w:rPr>
                <w:sz w:val="28"/>
              </w:rPr>
              <w:t>1150,0</w:t>
            </w:r>
          </w:p>
        </w:tc>
        <w:tc>
          <w:tcPr>
            <w:tcW w:w="2047" w:type="dxa"/>
          </w:tcPr>
          <w:p w:rsidR="00447E0F" w:rsidRPr="005E0642" w:rsidRDefault="001834E5" w:rsidP="001834E5">
            <w:pPr>
              <w:pStyle w:val="TableParagraph"/>
              <w:spacing w:line="322" w:lineRule="exact"/>
              <w:ind w:right="18"/>
              <w:jc w:val="center"/>
              <w:rPr>
                <w:b/>
                <w:sz w:val="28"/>
              </w:rPr>
            </w:pPr>
            <w:r w:rsidRPr="005E0642">
              <w:rPr>
                <w:b/>
                <w:sz w:val="28"/>
              </w:rPr>
              <w:t>2 270,0</w:t>
            </w:r>
          </w:p>
        </w:tc>
      </w:tr>
      <w:tr w:rsidR="009E623C" w:rsidRPr="005E0642" w:rsidTr="007F282F">
        <w:trPr>
          <w:trHeight w:val="741"/>
        </w:trPr>
        <w:tc>
          <w:tcPr>
            <w:tcW w:w="2693" w:type="dxa"/>
          </w:tcPr>
          <w:p w:rsidR="009E623C" w:rsidRPr="005E0642" w:rsidRDefault="00E40A2B" w:rsidP="00E40A2B">
            <w:pPr>
              <w:pStyle w:val="TableParagraph"/>
              <w:spacing w:line="320" w:lineRule="exact"/>
              <w:ind w:left="40"/>
              <w:jc w:val="center"/>
              <w:rPr>
                <w:b/>
                <w:sz w:val="28"/>
              </w:rPr>
            </w:pPr>
            <w:r>
              <w:rPr>
                <w:b/>
                <w:spacing w:val="-2"/>
                <w:sz w:val="28"/>
              </w:rPr>
              <w:t>Разом</w:t>
            </w:r>
          </w:p>
        </w:tc>
        <w:tc>
          <w:tcPr>
            <w:tcW w:w="1843" w:type="dxa"/>
          </w:tcPr>
          <w:p w:rsidR="009E623C" w:rsidRPr="005E0642" w:rsidRDefault="001834E5" w:rsidP="001834E5">
            <w:pPr>
              <w:pStyle w:val="TableParagraph"/>
              <w:spacing w:line="306" w:lineRule="exact"/>
              <w:ind w:right="16"/>
              <w:jc w:val="center"/>
              <w:rPr>
                <w:b/>
                <w:sz w:val="28"/>
              </w:rPr>
            </w:pPr>
            <w:r w:rsidRPr="005E0642">
              <w:rPr>
                <w:b/>
                <w:sz w:val="28"/>
              </w:rPr>
              <w:t>10 000</w:t>
            </w:r>
            <w:r w:rsidR="008F389C" w:rsidRPr="005E0642">
              <w:rPr>
                <w:b/>
                <w:sz w:val="28"/>
              </w:rPr>
              <w:t>,0</w:t>
            </w:r>
          </w:p>
        </w:tc>
        <w:tc>
          <w:tcPr>
            <w:tcW w:w="1701" w:type="dxa"/>
          </w:tcPr>
          <w:p w:rsidR="009E623C" w:rsidRPr="005E0642" w:rsidRDefault="001834E5" w:rsidP="007F282F">
            <w:pPr>
              <w:pStyle w:val="TableParagraph"/>
              <w:spacing w:line="306" w:lineRule="exact"/>
              <w:ind w:right="18"/>
              <w:jc w:val="center"/>
              <w:rPr>
                <w:b/>
                <w:sz w:val="28"/>
              </w:rPr>
            </w:pPr>
            <w:r w:rsidRPr="005E0642">
              <w:rPr>
                <w:b/>
                <w:sz w:val="28"/>
              </w:rPr>
              <w:t>8 000,0</w:t>
            </w:r>
          </w:p>
        </w:tc>
        <w:tc>
          <w:tcPr>
            <w:tcW w:w="1355" w:type="dxa"/>
          </w:tcPr>
          <w:p w:rsidR="009E623C" w:rsidRPr="005E0642" w:rsidRDefault="001834E5" w:rsidP="007F282F">
            <w:pPr>
              <w:pStyle w:val="TableParagraph"/>
              <w:spacing w:line="306" w:lineRule="exact"/>
              <w:ind w:right="16"/>
              <w:jc w:val="center"/>
              <w:rPr>
                <w:b/>
                <w:sz w:val="28"/>
              </w:rPr>
            </w:pPr>
            <w:r w:rsidRPr="005E0642">
              <w:rPr>
                <w:b/>
                <w:sz w:val="28"/>
              </w:rPr>
              <w:t>8 000,0</w:t>
            </w:r>
          </w:p>
        </w:tc>
        <w:tc>
          <w:tcPr>
            <w:tcW w:w="2047" w:type="dxa"/>
          </w:tcPr>
          <w:p w:rsidR="009E623C" w:rsidRPr="005E0642" w:rsidRDefault="001834E5" w:rsidP="001834E5">
            <w:pPr>
              <w:pStyle w:val="TableParagraph"/>
              <w:spacing w:line="306" w:lineRule="exact"/>
              <w:ind w:right="18"/>
              <w:jc w:val="center"/>
              <w:rPr>
                <w:b/>
                <w:sz w:val="28"/>
              </w:rPr>
            </w:pPr>
            <w:r w:rsidRPr="005E0642">
              <w:rPr>
                <w:b/>
                <w:sz w:val="28"/>
              </w:rPr>
              <w:t>26 000,0</w:t>
            </w:r>
          </w:p>
        </w:tc>
      </w:tr>
    </w:tbl>
    <w:p w:rsidR="009E623C" w:rsidRPr="005E0642" w:rsidRDefault="005A6604">
      <w:pPr>
        <w:spacing w:before="321"/>
        <w:ind w:left="4313"/>
        <w:rPr>
          <w:i/>
          <w:sz w:val="28"/>
        </w:rPr>
      </w:pPr>
      <w:r w:rsidRPr="005E0642">
        <w:rPr>
          <w:i/>
          <w:sz w:val="28"/>
        </w:rPr>
        <w:t>Підсумки</w:t>
      </w:r>
      <w:r w:rsidRPr="005E0642">
        <w:rPr>
          <w:i/>
          <w:spacing w:val="-5"/>
          <w:sz w:val="28"/>
        </w:rPr>
        <w:t xml:space="preserve"> </w:t>
      </w:r>
      <w:r w:rsidRPr="005E0642">
        <w:rPr>
          <w:i/>
          <w:sz w:val="28"/>
        </w:rPr>
        <w:t>та</w:t>
      </w:r>
      <w:r w:rsidRPr="005E0642">
        <w:rPr>
          <w:i/>
          <w:spacing w:val="-5"/>
          <w:sz w:val="28"/>
        </w:rPr>
        <w:t xml:space="preserve"> </w:t>
      </w:r>
      <w:r w:rsidRPr="005E0642">
        <w:rPr>
          <w:i/>
          <w:spacing w:val="-2"/>
          <w:sz w:val="28"/>
        </w:rPr>
        <w:t>перспективи</w:t>
      </w:r>
    </w:p>
    <w:p w:rsidR="009E623C" w:rsidRPr="005E0642" w:rsidRDefault="009E623C">
      <w:pPr>
        <w:pStyle w:val="a3"/>
        <w:spacing w:before="1"/>
        <w:rPr>
          <w:i/>
        </w:rPr>
      </w:pPr>
    </w:p>
    <w:p w:rsidR="009E623C" w:rsidRPr="005E0642" w:rsidRDefault="005A6604">
      <w:pPr>
        <w:pStyle w:val="a3"/>
        <w:spacing w:before="1"/>
        <w:ind w:left="708" w:right="162" w:firstLine="707"/>
        <w:jc w:val="both"/>
      </w:pPr>
      <w:r w:rsidRPr="005E0642">
        <w:t xml:space="preserve">Середньостроковий план є документом </w:t>
      </w:r>
      <w:r w:rsidR="0004397A" w:rsidRPr="005E0642">
        <w:t>місцевого</w:t>
      </w:r>
      <w:r w:rsidRPr="005E0642">
        <w:t xml:space="preserve"> рівня, що формує основу для якісно нового підходу до управління публічними інвестиціями в </w:t>
      </w:r>
      <w:r w:rsidR="003E35A3" w:rsidRPr="005E0642">
        <w:t>Нововолинській</w:t>
      </w:r>
      <w:r w:rsidR="0004397A" w:rsidRPr="005E0642">
        <w:rPr>
          <w:spacing w:val="-2"/>
        </w:rPr>
        <w:t xml:space="preserve"> міській територіальній громаді</w:t>
      </w:r>
      <w:r w:rsidRPr="005E0642">
        <w:rPr>
          <w:spacing w:val="-2"/>
        </w:rPr>
        <w:t>.</w:t>
      </w:r>
    </w:p>
    <w:p w:rsidR="009E623C" w:rsidRPr="005E0642" w:rsidRDefault="005A6604">
      <w:pPr>
        <w:pStyle w:val="a3"/>
        <w:ind w:left="708" w:right="152" w:firstLine="707"/>
        <w:jc w:val="both"/>
      </w:pPr>
      <w:r w:rsidRPr="005E0642">
        <w:t xml:space="preserve">Визначення наскрізних стратегічних цілей, узгодження з наявними стратегічними документами, продовження та завершення розпочатих проєктів і програм, а також закріплення пріоритетних галузей (секторів) і основних напрямів публічного інвестування забезпечують спрямування ресурсів на </w:t>
      </w:r>
      <w:r w:rsidRPr="005E0642">
        <w:lastRenderedPageBreak/>
        <w:t xml:space="preserve">реалізацію ключових пріоритетів розвитку </w:t>
      </w:r>
      <w:r w:rsidR="0004397A" w:rsidRPr="005E0642">
        <w:t>громади</w:t>
      </w:r>
      <w:r w:rsidRPr="005E0642">
        <w:t>. Це сприятиме ефективному використанню</w:t>
      </w:r>
      <w:r w:rsidRPr="005E0642">
        <w:rPr>
          <w:spacing w:val="-2"/>
        </w:rPr>
        <w:t xml:space="preserve"> </w:t>
      </w:r>
      <w:r w:rsidRPr="005E0642">
        <w:t>як попередньо вкладених, так і поточних публічних інвестицій,</w:t>
      </w:r>
      <w:r w:rsidRPr="005E0642">
        <w:rPr>
          <w:spacing w:val="-1"/>
        </w:rPr>
        <w:t xml:space="preserve"> </w:t>
      </w:r>
      <w:r w:rsidRPr="005E0642">
        <w:t xml:space="preserve">а також створить чітке розуміння пріоритетних сфер, що потребують </w:t>
      </w:r>
      <w:r w:rsidR="0004397A" w:rsidRPr="005E0642">
        <w:t>фінансової</w:t>
      </w:r>
      <w:r w:rsidRPr="005E0642">
        <w:t xml:space="preserve"> підтримки у середньостроковому періоді.</w:t>
      </w:r>
    </w:p>
    <w:p w:rsidR="009E623C" w:rsidRPr="005E0642" w:rsidRDefault="005A6604">
      <w:pPr>
        <w:pStyle w:val="a3"/>
        <w:ind w:left="708" w:right="156" w:firstLine="707"/>
        <w:jc w:val="both"/>
      </w:pPr>
      <w:r w:rsidRPr="005E0642">
        <w:t xml:space="preserve">Визначення напрямів публічного інвестування відповідних галузей (секторів) для публічного інвестування має ключове значення для подальшої підготовки, оцінки проектів та програм, а також формування єдиного проектного портфеля публічних інвестицій </w:t>
      </w:r>
      <w:r w:rsidR="003E35A3" w:rsidRPr="005E0642">
        <w:t>Нововолинської</w:t>
      </w:r>
      <w:r w:rsidR="0004397A" w:rsidRPr="005E0642">
        <w:t xml:space="preserve"> міської територіальної громади</w:t>
      </w:r>
      <w:r w:rsidRPr="005E0642">
        <w:t xml:space="preserve"> і галузевих (секторальних) проектних портфелів держави.</w:t>
      </w:r>
    </w:p>
    <w:p w:rsidR="009E623C" w:rsidRPr="005E0642" w:rsidRDefault="005A6604">
      <w:pPr>
        <w:pStyle w:val="a3"/>
        <w:ind w:left="708" w:right="158" w:firstLine="707"/>
        <w:jc w:val="both"/>
      </w:pPr>
      <w:r w:rsidRPr="005E0642">
        <w:t>Підготовка проектів та програм передбачає обов’язкове визначення напряму</w:t>
      </w:r>
      <w:r w:rsidRPr="005E0642">
        <w:rPr>
          <w:spacing w:val="30"/>
        </w:rPr>
        <w:t xml:space="preserve">  </w:t>
      </w:r>
      <w:r w:rsidRPr="005E0642">
        <w:t>публічного</w:t>
      </w:r>
      <w:r w:rsidRPr="005E0642">
        <w:rPr>
          <w:spacing w:val="33"/>
        </w:rPr>
        <w:t xml:space="preserve">  </w:t>
      </w:r>
      <w:r w:rsidRPr="005E0642">
        <w:t>інвестування</w:t>
      </w:r>
      <w:r w:rsidRPr="005E0642">
        <w:rPr>
          <w:spacing w:val="33"/>
        </w:rPr>
        <w:t xml:space="preserve">  </w:t>
      </w:r>
      <w:r w:rsidRPr="005E0642">
        <w:t>у</w:t>
      </w:r>
      <w:r w:rsidRPr="005E0642">
        <w:rPr>
          <w:spacing w:val="32"/>
        </w:rPr>
        <w:t xml:space="preserve">  </w:t>
      </w:r>
      <w:r w:rsidRPr="005E0642">
        <w:t>відповідній</w:t>
      </w:r>
      <w:r w:rsidRPr="005E0642">
        <w:rPr>
          <w:spacing w:val="32"/>
        </w:rPr>
        <w:t xml:space="preserve">  </w:t>
      </w:r>
      <w:r w:rsidRPr="005E0642">
        <w:t>галузі</w:t>
      </w:r>
      <w:r w:rsidRPr="005E0642">
        <w:rPr>
          <w:spacing w:val="33"/>
        </w:rPr>
        <w:t xml:space="preserve">  </w:t>
      </w:r>
      <w:r w:rsidRPr="005E0642">
        <w:t>(секторі),</w:t>
      </w:r>
      <w:r w:rsidRPr="005E0642">
        <w:rPr>
          <w:spacing w:val="33"/>
        </w:rPr>
        <w:t xml:space="preserve">  </w:t>
      </w:r>
      <w:r w:rsidRPr="005E0642">
        <w:t>з</w:t>
      </w:r>
      <w:r w:rsidRPr="005E0642">
        <w:rPr>
          <w:spacing w:val="32"/>
        </w:rPr>
        <w:t xml:space="preserve">  </w:t>
      </w:r>
      <w:r w:rsidRPr="005E0642">
        <w:rPr>
          <w:spacing w:val="-4"/>
        </w:rPr>
        <w:t>яким</w:t>
      </w:r>
    </w:p>
    <w:p w:rsidR="009E623C" w:rsidRPr="005E0642" w:rsidRDefault="005A6604">
      <w:pPr>
        <w:pStyle w:val="a3"/>
        <w:spacing w:before="79"/>
        <w:ind w:left="708" w:right="156"/>
        <w:jc w:val="both"/>
      </w:pPr>
      <w:r w:rsidRPr="005E0642">
        <w:t>пов’язаний про</w:t>
      </w:r>
      <w:r w:rsidR="0004397A" w:rsidRPr="005E0642">
        <w:t>є</w:t>
      </w:r>
      <w:r w:rsidRPr="005E0642">
        <w:t>кт чи програма, а також узгодження мети та цілей проекту з таким напрямом.</w:t>
      </w:r>
    </w:p>
    <w:p w:rsidR="009E623C" w:rsidRPr="005E0642" w:rsidRDefault="005A6604">
      <w:pPr>
        <w:pStyle w:val="a3"/>
        <w:ind w:left="708" w:right="150" w:firstLine="707"/>
        <w:jc w:val="both"/>
      </w:pPr>
      <w:r w:rsidRPr="005E0642">
        <w:t>Оцінка про</w:t>
      </w:r>
      <w:r w:rsidR="0004397A" w:rsidRPr="005E0642">
        <w:t>є</w:t>
      </w:r>
      <w:r w:rsidRPr="005E0642">
        <w:t>ктів та програм включає оцінку відповідності (</w:t>
      </w:r>
      <w:proofErr w:type="spellStart"/>
      <w:r w:rsidRPr="005E0642">
        <w:t>скринінг</w:t>
      </w:r>
      <w:proofErr w:type="spellEnd"/>
      <w:r w:rsidRPr="005E0642">
        <w:t>), галузеву (секторальну) експертну оцінку та експертну оцінку, що передбачає аналіз ряду показників, пов’язаних із напрямами публічного інвестування відповідних галузей (секторів).</w:t>
      </w:r>
    </w:p>
    <w:p w:rsidR="009E623C" w:rsidRPr="005E0642" w:rsidRDefault="005A6604">
      <w:pPr>
        <w:pStyle w:val="a3"/>
        <w:ind w:left="708" w:right="153" w:firstLine="707"/>
        <w:jc w:val="both"/>
      </w:pPr>
      <w:r w:rsidRPr="005E0642">
        <w:t xml:space="preserve">Без визначення напрямів для публічного інвестування неможлива </w:t>
      </w:r>
      <w:proofErr w:type="spellStart"/>
      <w:r w:rsidRPr="005E0642">
        <w:t>пріоритезація</w:t>
      </w:r>
      <w:proofErr w:type="spellEnd"/>
      <w:r w:rsidRPr="005E0642">
        <w:t xml:space="preserve"> проектів,</w:t>
      </w:r>
      <w:r w:rsidRPr="005E0642">
        <w:rPr>
          <w:spacing w:val="40"/>
        </w:rPr>
        <w:t xml:space="preserve"> </w:t>
      </w:r>
      <w:r w:rsidRPr="005E0642">
        <w:t xml:space="preserve">які включені до галузевого (секторального) проектного портфеля. </w:t>
      </w:r>
      <w:proofErr w:type="spellStart"/>
      <w:r w:rsidRPr="005E0642">
        <w:t>Пріоритезація</w:t>
      </w:r>
      <w:proofErr w:type="spellEnd"/>
      <w:r w:rsidRPr="005E0642">
        <w:t xml:space="preserve"> проектів здійснюється в межах напряму відповідно до критеріїв </w:t>
      </w:r>
      <w:proofErr w:type="spellStart"/>
      <w:r w:rsidRPr="005E0642">
        <w:t>пріоритезації</w:t>
      </w:r>
      <w:proofErr w:type="spellEnd"/>
      <w:r w:rsidRPr="005E0642">
        <w:t>, визначених міністерством, відповідальним за</w:t>
      </w:r>
      <w:r w:rsidRPr="005E0642">
        <w:rPr>
          <w:spacing w:val="40"/>
        </w:rPr>
        <w:t xml:space="preserve"> </w:t>
      </w:r>
      <w:r w:rsidRPr="005E0642">
        <w:t xml:space="preserve">реалізацію державної політики у відповідній галузі (секторі), та передбачає розрахунок пріоритетності проектів за бальною системою з метою формування рейтингових списків таких проектів за кожним напрямом публічного </w:t>
      </w:r>
      <w:r w:rsidRPr="005E0642">
        <w:rPr>
          <w:spacing w:val="-2"/>
        </w:rPr>
        <w:t>інвестування.</w:t>
      </w:r>
    </w:p>
    <w:p w:rsidR="009E623C" w:rsidRPr="005E0642" w:rsidRDefault="005A6604">
      <w:pPr>
        <w:pStyle w:val="a3"/>
        <w:ind w:left="708" w:right="158" w:firstLine="707"/>
        <w:jc w:val="both"/>
      </w:pPr>
      <w:r w:rsidRPr="005E0642">
        <w:t xml:space="preserve">В подальшому лише ті проекти та програми, що включені до галузевого (секторального) проектного портфеля та відповідають основним напрямам публічного інвестування, визначеним в Додатку 1 до </w:t>
      </w:r>
      <w:r w:rsidR="00BB0749" w:rsidRPr="005E0642">
        <w:t>С</w:t>
      </w:r>
      <w:r w:rsidRPr="005E0642">
        <w:t>ередньострокового</w:t>
      </w:r>
      <w:r w:rsidRPr="005E0642">
        <w:rPr>
          <w:spacing w:val="40"/>
        </w:rPr>
        <w:t xml:space="preserve"> </w:t>
      </w:r>
      <w:r w:rsidRPr="005E0642">
        <w:t xml:space="preserve">плану, можуть бути включені в Єдиний проектний портфель публічних інвестицій </w:t>
      </w:r>
      <w:r w:rsidR="003E35A3" w:rsidRPr="005E0642">
        <w:t>Нововолинської</w:t>
      </w:r>
      <w:r w:rsidR="0004397A" w:rsidRPr="005E0642">
        <w:t xml:space="preserve"> громади</w:t>
      </w:r>
      <w:r w:rsidRPr="005E0642">
        <w:t xml:space="preserve"> та, відповідно, зможуть отримати фінансування за рахунок коштів бюджету </w:t>
      </w:r>
      <w:r w:rsidR="0004397A" w:rsidRPr="005E0642">
        <w:t xml:space="preserve">громади </w:t>
      </w:r>
      <w:r w:rsidRPr="005E0642">
        <w:t>та/або з наданням державної підтримки.</w:t>
      </w:r>
    </w:p>
    <w:p w:rsidR="009E623C" w:rsidRPr="003E35A3" w:rsidRDefault="009E623C">
      <w:pPr>
        <w:pStyle w:val="a3"/>
        <w:rPr>
          <w:sz w:val="20"/>
        </w:rPr>
      </w:pPr>
    </w:p>
    <w:p w:rsidR="00F3425B" w:rsidRDefault="008859A4">
      <w:pPr>
        <w:pStyle w:val="a3"/>
        <w:rPr>
          <w:sz w:val="20"/>
        </w:rPr>
      </w:pPr>
      <w:r>
        <w:rPr>
          <w:sz w:val="20"/>
        </w:rPr>
        <w:t xml:space="preserve">              </w:t>
      </w:r>
    </w:p>
    <w:p w:rsidR="008859A4" w:rsidRPr="008859A4" w:rsidRDefault="008859A4" w:rsidP="008859A4">
      <w:pPr>
        <w:pStyle w:val="a3"/>
        <w:spacing w:before="206"/>
        <w:rPr>
          <w:sz w:val="24"/>
          <w:szCs w:val="24"/>
        </w:rPr>
      </w:pPr>
      <w:r>
        <w:rPr>
          <w:sz w:val="20"/>
        </w:rPr>
        <w:t xml:space="preserve">               </w:t>
      </w:r>
      <w:r w:rsidRPr="008859A4">
        <w:rPr>
          <w:sz w:val="24"/>
          <w:szCs w:val="24"/>
        </w:rPr>
        <w:t xml:space="preserve">Галина Бурочук   </w:t>
      </w:r>
    </w:p>
    <w:p w:rsidR="008859A4" w:rsidRDefault="008859A4">
      <w:pPr>
        <w:pStyle w:val="a3"/>
        <w:rPr>
          <w:sz w:val="20"/>
        </w:rPr>
      </w:pPr>
    </w:p>
    <w:p w:rsidR="00F3425B" w:rsidRDefault="00F3425B">
      <w:pPr>
        <w:pStyle w:val="a3"/>
        <w:rPr>
          <w:sz w:val="20"/>
        </w:rPr>
      </w:pPr>
    </w:p>
    <w:p w:rsidR="00F3425B" w:rsidRDefault="00F3425B">
      <w:pPr>
        <w:pStyle w:val="a3"/>
        <w:rPr>
          <w:sz w:val="20"/>
        </w:rPr>
      </w:pPr>
    </w:p>
    <w:p w:rsidR="00F3425B" w:rsidRDefault="00F3425B">
      <w:pPr>
        <w:pStyle w:val="a3"/>
        <w:rPr>
          <w:sz w:val="20"/>
        </w:rPr>
      </w:pPr>
    </w:p>
    <w:p w:rsidR="00F3425B" w:rsidRDefault="00F3425B">
      <w:pPr>
        <w:pStyle w:val="a3"/>
        <w:rPr>
          <w:sz w:val="20"/>
        </w:rPr>
      </w:pPr>
    </w:p>
    <w:p w:rsidR="009E623C" w:rsidRDefault="009E623C">
      <w:pPr>
        <w:pStyle w:val="a3"/>
        <w:rPr>
          <w:sz w:val="20"/>
        </w:rPr>
      </w:pPr>
    </w:p>
    <w:p w:rsidR="00F3425B" w:rsidRDefault="00F3425B">
      <w:pPr>
        <w:pStyle w:val="a3"/>
        <w:rPr>
          <w:sz w:val="20"/>
        </w:rPr>
      </w:pPr>
    </w:p>
    <w:p w:rsidR="00F3425B" w:rsidRDefault="00F3425B">
      <w:pPr>
        <w:pStyle w:val="a3"/>
        <w:rPr>
          <w:sz w:val="20"/>
        </w:rPr>
      </w:pPr>
    </w:p>
    <w:p w:rsidR="00F3425B" w:rsidRDefault="00F3425B">
      <w:pPr>
        <w:pStyle w:val="a3"/>
        <w:rPr>
          <w:sz w:val="20"/>
        </w:rPr>
        <w:sectPr w:rsidR="00F3425B" w:rsidSect="00080BA8">
          <w:headerReference w:type="default" r:id="rId7"/>
          <w:headerReference w:type="first" r:id="rId8"/>
          <w:pgSz w:w="11920" w:h="16850"/>
          <w:pgMar w:top="567" w:right="566" w:bottom="1135" w:left="850" w:header="710" w:footer="0" w:gutter="0"/>
          <w:cols w:space="720"/>
          <w:titlePg/>
          <w:docGrid w:linePitch="299"/>
        </w:sectPr>
      </w:pPr>
    </w:p>
    <w:p w:rsidR="006C0AC7" w:rsidRDefault="006C0AC7" w:rsidP="006C0AC7">
      <w:pPr>
        <w:jc w:val="center"/>
        <w:rPr>
          <w:sz w:val="28"/>
          <w:szCs w:val="28"/>
        </w:rPr>
      </w:pPr>
      <w:r>
        <w:rPr>
          <w:sz w:val="28"/>
          <w:szCs w:val="28"/>
        </w:rPr>
        <w:lastRenderedPageBreak/>
        <w:t xml:space="preserve">                                                                             </w:t>
      </w:r>
      <w:r w:rsidRPr="00BC4C80">
        <w:rPr>
          <w:sz w:val="28"/>
          <w:szCs w:val="28"/>
        </w:rPr>
        <w:t xml:space="preserve">Додаток 1 </w:t>
      </w:r>
    </w:p>
    <w:p w:rsidR="006C0AC7" w:rsidRDefault="006C0AC7" w:rsidP="006C0AC7">
      <w:pPr>
        <w:jc w:val="center"/>
        <w:rPr>
          <w:sz w:val="28"/>
          <w:szCs w:val="28"/>
        </w:rPr>
      </w:pPr>
      <w:r>
        <w:rPr>
          <w:sz w:val="28"/>
          <w:szCs w:val="28"/>
        </w:rPr>
        <w:t xml:space="preserve">                                                                                                                                 </w:t>
      </w:r>
      <w:r w:rsidRPr="00BC4C80">
        <w:rPr>
          <w:sz w:val="28"/>
          <w:szCs w:val="28"/>
        </w:rPr>
        <w:t>до Середньострокового плану пріоритетних</w:t>
      </w:r>
    </w:p>
    <w:p w:rsidR="006C0AC7" w:rsidRDefault="006C0AC7" w:rsidP="006C0AC7">
      <w:pPr>
        <w:jc w:val="center"/>
        <w:rPr>
          <w:sz w:val="28"/>
          <w:szCs w:val="28"/>
        </w:rPr>
      </w:pPr>
      <w:r>
        <w:rPr>
          <w:sz w:val="28"/>
          <w:szCs w:val="28"/>
        </w:rPr>
        <w:t xml:space="preserve">                                                                                                                                         </w:t>
      </w:r>
      <w:r w:rsidRPr="00BC4C80">
        <w:rPr>
          <w:sz w:val="28"/>
          <w:szCs w:val="28"/>
        </w:rPr>
        <w:t xml:space="preserve">публічних інвестицій </w:t>
      </w:r>
      <w:r>
        <w:rPr>
          <w:sz w:val="28"/>
          <w:szCs w:val="28"/>
        </w:rPr>
        <w:t xml:space="preserve">Нововолинської міської                         </w:t>
      </w:r>
    </w:p>
    <w:p w:rsidR="006C0AC7" w:rsidRDefault="006C0AC7" w:rsidP="006C0AC7">
      <w:pPr>
        <w:jc w:val="center"/>
        <w:rPr>
          <w:sz w:val="28"/>
          <w:szCs w:val="28"/>
        </w:rPr>
      </w:pPr>
      <w:r>
        <w:rPr>
          <w:sz w:val="28"/>
          <w:szCs w:val="28"/>
        </w:rPr>
        <w:t xml:space="preserve">                                                                                                                                 територіальної громади </w:t>
      </w:r>
      <w:r w:rsidRPr="00BC4C80">
        <w:rPr>
          <w:sz w:val="28"/>
          <w:szCs w:val="28"/>
        </w:rPr>
        <w:t>на 2026 - 2028 роки</w:t>
      </w:r>
    </w:p>
    <w:p w:rsidR="006C0AC7" w:rsidRPr="005D2FDE" w:rsidRDefault="006C0AC7" w:rsidP="006C0AC7">
      <w:pPr>
        <w:jc w:val="center"/>
        <w:rPr>
          <w:b/>
          <w:bCs/>
          <w:sz w:val="28"/>
          <w:szCs w:val="28"/>
        </w:rPr>
      </w:pPr>
      <w:r w:rsidRPr="005D2FDE">
        <w:rPr>
          <w:b/>
          <w:bCs/>
          <w:sz w:val="28"/>
          <w:szCs w:val="28"/>
        </w:rPr>
        <w:t>Основні напрями публічного інвестування</w:t>
      </w:r>
    </w:p>
    <w:p w:rsidR="006C0AC7" w:rsidRPr="005F085F" w:rsidRDefault="006C0AC7" w:rsidP="006C0AC7">
      <w:pPr>
        <w:rPr>
          <w:sz w:val="28"/>
          <w:szCs w:val="28"/>
        </w:rPr>
      </w:pPr>
      <w:r w:rsidRPr="005F085F">
        <w:rPr>
          <w:sz w:val="28"/>
          <w:szCs w:val="28"/>
        </w:rPr>
        <w:t xml:space="preserve">Галузь (сектор) для публічного інвестування – </w:t>
      </w:r>
      <w:r w:rsidRPr="005F085F">
        <w:rPr>
          <w:rStyle w:val="fontstyle01"/>
          <w:rFonts w:eastAsiaTheme="majorEastAsia"/>
        </w:rPr>
        <w:t>Охорона здоров’я</w:t>
      </w:r>
    </w:p>
    <w:p w:rsidR="006C0AC7" w:rsidRPr="005F085F" w:rsidRDefault="006C0AC7" w:rsidP="006C0AC7">
      <w:pPr>
        <w:rPr>
          <w:sz w:val="28"/>
          <w:szCs w:val="28"/>
        </w:rPr>
      </w:pPr>
      <w:r w:rsidRPr="005F085F">
        <w:rPr>
          <w:sz w:val="28"/>
          <w:szCs w:val="28"/>
        </w:rPr>
        <w:t>Головний розпорядник коштів місцевого бюджету, відповідальний за галузь (сектор) для публічного інвестування – виконавчий комітет Нововолинської міської ради</w:t>
      </w:r>
    </w:p>
    <w:p w:rsidR="006C0AC7" w:rsidRPr="005F085F" w:rsidRDefault="006C0AC7" w:rsidP="006C0AC7">
      <w:pPr>
        <w:rPr>
          <w:sz w:val="28"/>
          <w:szCs w:val="28"/>
        </w:rPr>
      </w:pPr>
      <w:r w:rsidRPr="005F085F">
        <w:rPr>
          <w:sz w:val="28"/>
          <w:szCs w:val="28"/>
        </w:rPr>
        <w:t>Граничний сукупний обсяг публічних інвестицій на середньостроковий період – 1140,0 тис.</w:t>
      </w:r>
      <w:r w:rsidR="005F085F">
        <w:rPr>
          <w:sz w:val="28"/>
          <w:szCs w:val="28"/>
        </w:rPr>
        <w:t xml:space="preserve"> </w:t>
      </w:r>
      <w:proofErr w:type="spellStart"/>
      <w:r w:rsidRPr="005F085F">
        <w:rPr>
          <w:sz w:val="28"/>
          <w:szCs w:val="28"/>
        </w:rPr>
        <w:t>гр</w:t>
      </w:r>
      <w:r w:rsidR="005F085F">
        <w:rPr>
          <w:sz w:val="28"/>
          <w:szCs w:val="28"/>
        </w:rPr>
        <w:t>н</w:t>
      </w:r>
      <w:proofErr w:type="spellEnd"/>
      <w:r w:rsidRPr="005F085F">
        <w:rPr>
          <w:sz w:val="28"/>
          <w:szCs w:val="28"/>
        </w:rPr>
        <w:t xml:space="preserve">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8"/>
        <w:gridCol w:w="2371"/>
        <w:gridCol w:w="2236"/>
        <w:gridCol w:w="2545"/>
        <w:gridCol w:w="1705"/>
        <w:gridCol w:w="1704"/>
        <w:gridCol w:w="2403"/>
      </w:tblGrid>
      <w:tr w:rsidR="006C0AC7" w:rsidRPr="00773A7A" w:rsidTr="005F085F">
        <w:trPr>
          <w:jc w:val="center"/>
        </w:trPr>
        <w:tc>
          <w:tcPr>
            <w:tcW w:w="2267" w:type="dxa"/>
            <w:vAlign w:val="center"/>
          </w:tcPr>
          <w:p w:rsidR="006C0AC7" w:rsidRPr="00773A7A" w:rsidRDefault="006C0AC7" w:rsidP="006C0AC7">
            <w:pPr>
              <w:rPr>
                <w:sz w:val="28"/>
                <w:szCs w:val="28"/>
              </w:rPr>
            </w:pPr>
            <w:r w:rsidRPr="00773A7A">
              <w:rPr>
                <w:rStyle w:val="fontstyle01"/>
                <w:rFonts w:eastAsiaTheme="majorEastAsia"/>
              </w:rPr>
              <w:t xml:space="preserve">Напрям </w:t>
            </w:r>
          </w:p>
        </w:tc>
        <w:tc>
          <w:tcPr>
            <w:tcW w:w="2373" w:type="dxa"/>
            <w:vAlign w:val="center"/>
          </w:tcPr>
          <w:p w:rsidR="006C0AC7" w:rsidRPr="00773A7A" w:rsidRDefault="006C0AC7" w:rsidP="006C0AC7">
            <w:pPr>
              <w:rPr>
                <w:sz w:val="28"/>
                <w:szCs w:val="28"/>
              </w:rPr>
            </w:pPr>
            <w:r w:rsidRPr="00773A7A">
              <w:rPr>
                <w:rStyle w:val="fontstyle01"/>
                <w:rFonts w:eastAsiaTheme="majorEastAsia"/>
              </w:rPr>
              <w:t>Діючі проекти/ програми</w:t>
            </w:r>
          </w:p>
        </w:tc>
        <w:tc>
          <w:tcPr>
            <w:tcW w:w="2237" w:type="dxa"/>
            <w:vAlign w:val="center"/>
          </w:tcPr>
          <w:p w:rsidR="006C0AC7" w:rsidRPr="00773A7A" w:rsidRDefault="006C0AC7" w:rsidP="006C0AC7">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547" w:type="dxa"/>
            <w:vAlign w:val="center"/>
          </w:tcPr>
          <w:p w:rsidR="006C0AC7" w:rsidRPr="00773A7A" w:rsidRDefault="006C0AC7" w:rsidP="006C0AC7">
            <w:pPr>
              <w:rPr>
                <w:sz w:val="28"/>
                <w:szCs w:val="28"/>
              </w:rPr>
            </w:pPr>
            <w:r w:rsidRPr="00773A7A">
              <w:rPr>
                <w:rStyle w:val="fontstyle01"/>
                <w:rFonts w:eastAsiaTheme="majorEastAsia"/>
              </w:rPr>
              <w:t xml:space="preserve">Цільовий показник </w:t>
            </w:r>
          </w:p>
        </w:tc>
        <w:tc>
          <w:tcPr>
            <w:tcW w:w="1706" w:type="dxa"/>
            <w:vAlign w:val="center"/>
          </w:tcPr>
          <w:p w:rsidR="006C0AC7" w:rsidRPr="00773A7A" w:rsidRDefault="006C0AC7" w:rsidP="006C0AC7">
            <w:pPr>
              <w:rPr>
                <w:sz w:val="28"/>
                <w:szCs w:val="28"/>
              </w:rPr>
            </w:pPr>
            <w:r w:rsidRPr="00773A7A">
              <w:rPr>
                <w:rStyle w:val="fontstyle01"/>
                <w:rFonts w:eastAsiaTheme="majorEastAsia"/>
              </w:rPr>
              <w:t>Базове значення</w:t>
            </w:r>
          </w:p>
        </w:tc>
        <w:tc>
          <w:tcPr>
            <w:tcW w:w="1706" w:type="dxa"/>
            <w:vAlign w:val="center"/>
          </w:tcPr>
          <w:p w:rsidR="006C0AC7" w:rsidRPr="00773A7A" w:rsidRDefault="006C0AC7" w:rsidP="006C0AC7">
            <w:pPr>
              <w:rPr>
                <w:sz w:val="28"/>
                <w:szCs w:val="28"/>
              </w:rPr>
            </w:pPr>
            <w:r w:rsidRPr="00773A7A">
              <w:rPr>
                <w:rStyle w:val="fontstyle01"/>
                <w:rFonts w:eastAsiaTheme="majorEastAsia"/>
              </w:rPr>
              <w:t>Ціль 2028</w:t>
            </w:r>
          </w:p>
        </w:tc>
        <w:tc>
          <w:tcPr>
            <w:tcW w:w="2406" w:type="dxa"/>
            <w:vAlign w:val="center"/>
          </w:tcPr>
          <w:p w:rsidR="006C0AC7" w:rsidRPr="00773A7A" w:rsidRDefault="006C0AC7" w:rsidP="006C0AC7">
            <w:pPr>
              <w:rPr>
                <w:sz w:val="28"/>
                <w:szCs w:val="28"/>
              </w:rPr>
            </w:pPr>
            <w:r w:rsidRPr="00773A7A">
              <w:rPr>
                <w:rStyle w:val="fontstyle01"/>
                <w:rFonts w:eastAsiaTheme="majorEastAsia"/>
              </w:rPr>
              <w:t>Стратегія</w:t>
            </w:r>
          </w:p>
        </w:tc>
      </w:tr>
      <w:tr w:rsidR="006C0AC7" w:rsidRPr="00773A7A" w:rsidTr="005F085F">
        <w:trPr>
          <w:jc w:val="center"/>
        </w:trPr>
        <w:tc>
          <w:tcPr>
            <w:tcW w:w="15242" w:type="dxa"/>
            <w:gridSpan w:val="7"/>
            <w:shd w:val="clear" w:color="auto" w:fill="EAF1DD" w:themeFill="accent3" w:themeFillTint="33"/>
          </w:tcPr>
          <w:p w:rsidR="006C0AC7" w:rsidRPr="001F08E0" w:rsidRDefault="006C0AC7" w:rsidP="006C0AC7">
            <w:pPr>
              <w:jc w:val="center"/>
              <w:rPr>
                <w:b/>
              </w:rPr>
            </w:pPr>
            <w:r w:rsidRPr="001F08E0">
              <w:rPr>
                <w:rStyle w:val="fontstyle01"/>
                <w:rFonts w:eastAsiaTheme="majorEastAsia"/>
              </w:rPr>
              <w:t>Охорона здоров’я</w:t>
            </w:r>
          </w:p>
        </w:tc>
      </w:tr>
      <w:tr w:rsidR="006C0AC7" w:rsidRPr="00773A7A" w:rsidTr="005F085F">
        <w:trPr>
          <w:jc w:val="center"/>
        </w:trPr>
        <w:tc>
          <w:tcPr>
            <w:tcW w:w="2267" w:type="dxa"/>
            <w:vMerge w:val="restart"/>
          </w:tcPr>
          <w:p w:rsidR="006C0AC7" w:rsidRPr="006B68F0" w:rsidRDefault="006C0AC7" w:rsidP="006C0AC7">
            <w:pPr>
              <w:rPr>
                <w:sz w:val="24"/>
                <w:szCs w:val="24"/>
              </w:rPr>
            </w:pPr>
            <w:r w:rsidRPr="001F08E0">
              <w:rPr>
                <w:sz w:val="24"/>
                <w:szCs w:val="24"/>
              </w:rPr>
              <w:t xml:space="preserve">Створення Центру реабілітації та психічного здоров’я </w:t>
            </w:r>
            <w:r>
              <w:rPr>
                <w:sz w:val="24"/>
                <w:szCs w:val="24"/>
              </w:rPr>
              <w:t>у Нововолинській МТГ</w:t>
            </w:r>
          </w:p>
        </w:tc>
        <w:tc>
          <w:tcPr>
            <w:tcW w:w="2373" w:type="dxa"/>
            <w:vMerge w:val="restart"/>
          </w:tcPr>
          <w:p w:rsidR="006C0AC7" w:rsidRPr="006B68F0" w:rsidRDefault="006C0AC7" w:rsidP="006C0AC7">
            <w:pPr>
              <w:rPr>
                <w:sz w:val="24"/>
                <w:szCs w:val="24"/>
              </w:rPr>
            </w:pPr>
            <w:r w:rsidRPr="001F08E0">
              <w:rPr>
                <w:sz w:val="24"/>
                <w:szCs w:val="24"/>
              </w:rPr>
              <w:t>Забезпечення доступу до якісної медичної допомоги шляхом розбудови й модернізації об'єктів медичної інфраструктури</w:t>
            </w:r>
          </w:p>
        </w:tc>
        <w:tc>
          <w:tcPr>
            <w:tcW w:w="2237" w:type="dxa"/>
            <w:vMerge w:val="restart"/>
          </w:tcPr>
          <w:p w:rsidR="006C0AC7" w:rsidRPr="006B68F0" w:rsidRDefault="006C0AC7" w:rsidP="006C0AC7">
            <w:pPr>
              <w:rPr>
                <w:sz w:val="24"/>
                <w:szCs w:val="24"/>
              </w:rPr>
            </w:pPr>
            <w:r w:rsidRPr="001F08E0">
              <w:rPr>
                <w:sz w:val="24"/>
                <w:szCs w:val="24"/>
              </w:rPr>
              <w:t>Спеціалізована медична допомога</w:t>
            </w:r>
          </w:p>
        </w:tc>
        <w:tc>
          <w:tcPr>
            <w:tcW w:w="2547" w:type="dxa"/>
          </w:tcPr>
          <w:p w:rsidR="006C0AC7" w:rsidRPr="006B68F0" w:rsidRDefault="006C0AC7" w:rsidP="006C0AC7">
            <w:pPr>
              <w:rPr>
                <w:sz w:val="24"/>
                <w:szCs w:val="24"/>
              </w:rPr>
            </w:pPr>
            <w:r w:rsidRPr="001F08E0">
              <w:rPr>
                <w:sz w:val="24"/>
                <w:szCs w:val="24"/>
              </w:rPr>
              <w:t>Кількість закладів охорони здоров’я в яких розпочато реалізацію проєктів з розбудови</w:t>
            </w:r>
          </w:p>
        </w:tc>
        <w:tc>
          <w:tcPr>
            <w:tcW w:w="1706" w:type="dxa"/>
          </w:tcPr>
          <w:p w:rsidR="006C0AC7" w:rsidRPr="006B68F0" w:rsidRDefault="006C0AC7" w:rsidP="006C0AC7">
            <w:pPr>
              <w:rPr>
                <w:sz w:val="24"/>
                <w:szCs w:val="24"/>
              </w:rPr>
            </w:pPr>
            <w:r>
              <w:rPr>
                <w:sz w:val="24"/>
                <w:szCs w:val="24"/>
              </w:rPr>
              <w:t>0</w:t>
            </w:r>
          </w:p>
        </w:tc>
        <w:tc>
          <w:tcPr>
            <w:tcW w:w="1706" w:type="dxa"/>
          </w:tcPr>
          <w:p w:rsidR="006C0AC7" w:rsidRPr="006B68F0" w:rsidRDefault="006C0AC7" w:rsidP="006C0AC7">
            <w:pPr>
              <w:rPr>
                <w:sz w:val="24"/>
                <w:szCs w:val="24"/>
              </w:rPr>
            </w:pPr>
            <w:r>
              <w:rPr>
                <w:sz w:val="24"/>
                <w:szCs w:val="24"/>
              </w:rPr>
              <w:t>1</w:t>
            </w:r>
          </w:p>
        </w:tc>
        <w:tc>
          <w:tcPr>
            <w:tcW w:w="2406" w:type="dxa"/>
            <w:vMerge w:val="restart"/>
          </w:tcPr>
          <w:p w:rsidR="006C0AC7" w:rsidRPr="001F08E0" w:rsidRDefault="006C0AC7" w:rsidP="006C0AC7">
            <w:pPr>
              <w:rPr>
                <w:sz w:val="24"/>
                <w:szCs w:val="24"/>
              </w:rPr>
            </w:pPr>
            <w:r w:rsidRPr="001F08E0">
              <w:rPr>
                <w:sz w:val="24"/>
                <w:szCs w:val="24"/>
              </w:rPr>
              <w:t>Відповідає стратегії</w:t>
            </w:r>
          </w:p>
          <w:p w:rsidR="006C0AC7" w:rsidRPr="001F08E0" w:rsidRDefault="006C0AC7" w:rsidP="006C0AC7">
            <w:pPr>
              <w:rPr>
                <w:sz w:val="24"/>
                <w:szCs w:val="24"/>
              </w:rPr>
            </w:pPr>
            <w:r w:rsidRPr="001F08E0">
              <w:rPr>
                <w:sz w:val="24"/>
                <w:szCs w:val="24"/>
              </w:rPr>
              <w:t>Волинської області</w:t>
            </w:r>
          </w:p>
          <w:p w:rsidR="006C0AC7" w:rsidRDefault="006C0AC7" w:rsidP="006C0AC7">
            <w:pPr>
              <w:rPr>
                <w:sz w:val="24"/>
                <w:szCs w:val="24"/>
              </w:rPr>
            </w:pPr>
            <w:r w:rsidRPr="001F08E0">
              <w:rPr>
                <w:sz w:val="24"/>
                <w:szCs w:val="24"/>
              </w:rPr>
              <w:t>до 2027 року.</w:t>
            </w:r>
          </w:p>
          <w:p w:rsidR="006C0AC7" w:rsidRDefault="006C0AC7" w:rsidP="006C0AC7">
            <w:pPr>
              <w:pStyle w:val="11"/>
              <w:widowControl w:val="0"/>
              <w:spacing w:line="240" w:lineRule="auto"/>
              <w:rPr>
                <w:rFonts w:ascii="Times New Roman" w:eastAsiaTheme="minorHAnsi" w:hAnsi="Times New Roman" w:cs="Times New Roman"/>
                <w:sz w:val="24"/>
                <w:szCs w:val="24"/>
                <w:lang w:eastAsia="en-US"/>
              </w:rPr>
            </w:pPr>
            <w:r w:rsidRPr="00762691">
              <w:rPr>
                <w:rFonts w:ascii="Times New Roman" w:eastAsiaTheme="minorHAnsi" w:hAnsi="Times New Roman" w:cs="Times New Roman"/>
                <w:sz w:val="24"/>
                <w:szCs w:val="24"/>
                <w:lang w:eastAsia="en-US"/>
              </w:rPr>
              <w:t xml:space="preserve">Стратегічна ціль 2. </w:t>
            </w:r>
          </w:p>
          <w:p w:rsidR="006C0AC7" w:rsidRDefault="006C0AC7" w:rsidP="006C0AC7">
            <w:pPr>
              <w:pStyle w:val="11"/>
              <w:widowControl w:val="0"/>
              <w:spacing w:line="240" w:lineRule="auto"/>
              <w:rPr>
                <w:rFonts w:ascii="Times New Roman" w:hAnsi="Times New Roman" w:cs="Times New Roman"/>
                <w:sz w:val="24"/>
                <w:szCs w:val="24"/>
              </w:rPr>
            </w:pPr>
            <w:r w:rsidRPr="00762691">
              <w:rPr>
                <w:rFonts w:ascii="Times New Roman" w:eastAsiaTheme="minorHAnsi" w:hAnsi="Times New Roman" w:cs="Times New Roman"/>
                <w:sz w:val="24"/>
                <w:szCs w:val="24"/>
                <w:lang w:eastAsia="en-US"/>
              </w:rPr>
              <w:t>Розвиток людського капіталу та підвищення якості життя населення</w:t>
            </w:r>
            <w:r>
              <w:rPr>
                <w:rFonts w:ascii="Times New Roman" w:eastAsiaTheme="minorHAnsi" w:hAnsi="Times New Roman" w:cs="Times New Roman"/>
                <w:sz w:val="24"/>
                <w:szCs w:val="24"/>
                <w:lang w:eastAsia="en-US"/>
              </w:rPr>
              <w:t xml:space="preserve"> Оперативна ціль</w:t>
            </w:r>
            <w:r w:rsidRPr="001F08E0">
              <w:rPr>
                <w:rFonts w:ascii="Times New Roman" w:eastAsiaTheme="minorHAnsi" w:hAnsi="Times New Roman" w:cs="Times New Roman"/>
                <w:sz w:val="24"/>
                <w:szCs w:val="24"/>
                <w:lang w:eastAsia="en-US"/>
              </w:rPr>
              <w:t xml:space="preserve"> 2.1. </w:t>
            </w:r>
            <w:r w:rsidRPr="00762691">
              <w:rPr>
                <w:rFonts w:ascii="Times New Roman" w:hAnsi="Times New Roman" w:cs="Times New Roman"/>
                <w:sz w:val="24"/>
                <w:szCs w:val="24"/>
              </w:rPr>
              <w:t>Завдання 2.1.4.</w:t>
            </w:r>
          </w:p>
          <w:p w:rsidR="006C0AC7" w:rsidRPr="003C6921" w:rsidRDefault="006C0AC7" w:rsidP="006C0AC7">
            <w:pPr>
              <w:pStyle w:val="11"/>
              <w:widowControl w:val="0"/>
              <w:spacing w:line="240" w:lineRule="auto"/>
            </w:pP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6C0AC7" w:rsidRPr="006B68F0" w:rsidRDefault="006C0AC7" w:rsidP="006C0AC7">
            <w:pPr>
              <w:rPr>
                <w:sz w:val="24"/>
                <w:szCs w:val="24"/>
              </w:rPr>
            </w:pPr>
            <w:r w:rsidRPr="001F08E0">
              <w:rPr>
                <w:sz w:val="24"/>
                <w:szCs w:val="24"/>
              </w:rPr>
              <w:t>Кількість створених центрів реабілітації та психічного здоров’я</w:t>
            </w:r>
            <w:r>
              <w:rPr>
                <w:sz w:val="28"/>
                <w:szCs w:val="28"/>
              </w:rPr>
              <w:t xml:space="preserve"> </w:t>
            </w:r>
          </w:p>
        </w:tc>
        <w:tc>
          <w:tcPr>
            <w:tcW w:w="1706" w:type="dxa"/>
          </w:tcPr>
          <w:p w:rsidR="006C0AC7" w:rsidRPr="006B68F0" w:rsidRDefault="006C0AC7" w:rsidP="006C0AC7">
            <w:pPr>
              <w:rPr>
                <w:sz w:val="24"/>
                <w:szCs w:val="24"/>
              </w:rPr>
            </w:pPr>
            <w:r>
              <w:rPr>
                <w:sz w:val="24"/>
                <w:szCs w:val="24"/>
              </w:rPr>
              <w:t>0</w:t>
            </w:r>
          </w:p>
        </w:tc>
        <w:tc>
          <w:tcPr>
            <w:tcW w:w="1706" w:type="dxa"/>
          </w:tcPr>
          <w:p w:rsidR="006C0AC7" w:rsidRPr="006B68F0" w:rsidRDefault="006C0AC7" w:rsidP="006C0AC7">
            <w:pPr>
              <w:rPr>
                <w:sz w:val="24"/>
                <w:szCs w:val="24"/>
              </w:rPr>
            </w:pPr>
            <w:r>
              <w:rPr>
                <w:sz w:val="24"/>
                <w:szCs w:val="24"/>
              </w:rPr>
              <w:t>1</w:t>
            </w:r>
          </w:p>
        </w:tc>
        <w:tc>
          <w:tcPr>
            <w:tcW w:w="2406" w:type="dxa"/>
            <w:vMerge/>
          </w:tcPr>
          <w:p w:rsidR="006C0AC7" w:rsidRPr="00773A7A" w:rsidRDefault="006C0AC7" w:rsidP="006C0AC7">
            <w:pPr>
              <w:rPr>
                <w:sz w:val="28"/>
                <w:szCs w:val="28"/>
              </w:rPr>
            </w:pP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6C0AC7" w:rsidRPr="006B68F0" w:rsidRDefault="006C0AC7" w:rsidP="006C0AC7">
            <w:pPr>
              <w:rPr>
                <w:sz w:val="24"/>
                <w:szCs w:val="24"/>
              </w:rPr>
            </w:pPr>
            <w:r w:rsidRPr="001F08E0">
              <w:rPr>
                <w:sz w:val="24"/>
                <w:szCs w:val="24"/>
              </w:rPr>
              <w:t>Кількість людей, що користуються послугою (осіб в день)</w:t>
            </w:r>
          </w:p>
        </w:tc>
        <w:tc>
          <w:tcPr>
            <w:tcW w:w="1706" w:type="dxa"/>
          </w:tcPr>
          <w:p w:rsidR="006C0AC7" w:rsidRPr="006B68F0" w:rsidRDefault="006C0AC7" w:rsidP="006C0AC7">
            <w:pPr>
              <w:rPr>
                <w:sz w:val="24"/>
                <w:szCs w:val="24"/>
              </w:rPr>
            </w:pPr>
            <w:r>
              <w:rPr>
                <w:sz w:val="24"/>
                <w:szCs w:val="24"/>
              </w:rPr>
              <w:t>600</w:t>
            </w:r>
          </w:p>
        </w:tc>
        <w:tc>
          <w:tcPr>
            <w:tcW w:w="1706" w:type="dxa"/>
          </w:tcPr>
          <w:p w:rsidR="006C0AC7" w:rsidRPr="006B68F0" w:rsidRDefault="006C0AC7" w:rsidP="006C0AC7">
            <w:pPr>
              <w:rPr>
                <w:sz w:val="24"/>
                <w:szCs w:val="24"/>
              </w:rPr>
            </w:pPr>
            <w:r>
              <w:rPr>
                <w:sz w:val="24"/>
                <w:szCs w:val="24"/>
              </w:rPr>
              <w:t>700</w:t>
            </w:r>
          </w:p>
        </w:tc>
        <w:tc>
          <w:tcPr>
            <w:tcW w:w="2406" w:type="dxa"/>
            <w:vMerge/>
          </w:tcPr>
          <w:p w:rsidR="006C0AC7" w:rsidRPr="00773A7A" w:rsidRDefault="006C0AC7" w:rsidP="006C0AC7">
            <w:pPr>
              <w:rPr>
                <w:sz w:val="28"/>
                <w:szCs w:val="28"/>
              </w:rPr>
            </w:pPr>
          </w:p>
        </w:tc>
      </w:tr>
      <w:tr w:rsidR="006C0AC7" w:rsidRPr="00773A7A" w:rsidTr="005F085F">
        <w:trPr>
          <w:jc w:val="center"/>
        </w:trPr>
        <w:tc>
          <w:tcPr>
            <w:tcW w:w="2267" w:type="dxa"/>
          </w:tcPr>
          <w:p w:rsidR="006C0AC7" w:rsidRPr="006B68F0" w:rsidRDefault="006C0AC7" w:rsidP="006C0AC7">
            <w:pPr>
              <w:rPr>
                <w:sz w:val="24"/>
                <w:szCs w:val="24"/>
              </w:rPr>
            </w:pPr>
            <w:r w:rsidRPr="00A82D91">
              <w:rPr>
                <w:sz w:val="24"/>
                <w:szCs w:val="24"/>
              </w:rPr>
              <w:t>Капітальний ремонт покрів</w:t>
            </w:r>
            <w:r>
              <w:rPr>
                <w:sz w:val="24"/>
                <w:szCs w:val="24"/>
              </w:rPr>
              <w:t>ель</w:t>
            </w:r>
            <w:r w:rsidRPr="00A82D91">
              <w:rPr>
                <w:sz w:val="24"/>
                <w:szCs w:val="24"/>
              </w:rPr>
              <w:t xml:space="preserve"> </w:t>
            </w:r>
            <w:r>
              <w:rPr>
                <w:sz w:val="24"/>
                <w:szCs w:val="24"/>
              </w:rPr>
              <w:t>закладів охорони здоров’я та амбулаторій у Нововолинській МТГ</w:t>
            </w:r>
          </w:p>
        </w:tc>
        <w:tc>
          <w:tcPr>
            <w:tcW w:w="2373" w:type="dxa"/>
          </w:tcPr>
          <w:p w:rsidR="006C0AC7" w:rsidRPr="006B68F0" w:rsidRDefault="006C0AC7" w:rsidP="006C0AC7">
            <w:pPr>
              <w:rPr>
                <w:sz w:val="24"/>
                <w:szCs w:val="24"/>
              </w:rPr>
            </w:pPr>
            <w:r w:rsidRPr="001D36B6">
              <w:rPr>
                <w:sz w:val="24"/>
                <w:szCs w:val="24"/>
              </w:rPr>
              <w:t>Забезпечення доступу до якісної медичної допомоги шляхом розбудови й модернізації об'єктів медичної інфраструктури</w:t>
            </w:r>
          </w:p>
        </w:tc>
        <w:tc>
          <w:tcPr>
            <w:tcW w:w="2237" w:type="dxa"/>
          </w:tcPr>
          <w:p w:rsidR="006C0AC7" w:rsidRPr="006B68F0" w:rsidRDefault="006C0AC7" w:rsidP="006C0AC7">
            <w:pPr>
              <w:rPr>
                <w:sz w:val="24"/>
                <w:szCs w:val="24"/>
              </w:rPr>
            </w:pPr>
            <w:r w:rsidRPr="001D36B6">
              <w:rPr>
                <w:sz w:val="24"/>
                <w:szCs w:val="24"/>
              </w:rPr>
              <w:t>Спеціалізована медична допомога</w:t>
            </w:r>
          </w:p>
        </w:tc>
        <w:tc>
          <w:tcPr>
            <w:tcW w:w="2547" w:type="dxa"/>
          </w:tcPr>
          <w:p w:rsidR="006C0AC7" w:rsidRPr="001F08E0" w:rsidRDefault="006C0AC7" w:rsidP="006C0AC7">
            <w:pPr>
              <w:rPr>
                <w:sz w:val="24"/>
                <w:szCs w:val="24"/>
              </w:rPr>
            </w:pPr>
            <w:r w:rsidRPr="001D36B6">
              <w:rPr>
                <w:sz w:val="24"/>
                <w:szCs w:val="24"/>
              </w:rPr>
              <w:t xml:space="preserve">Кількість закладів охорони здоров’я </w:t>
            </w:r>
            <w:r>
              <w:rPr>
                <w:sz w:val="24"/>
                <w:szCs w:val="24"/>
              </w:rPr>
              <w:t>в яких розпочато реалізацію прое</w:t>
            </w:r>
            <w:r w:rsidRPr="001D36B6">
              <w:rPr>
                <w:sz w:val="24"/>
                <w:szCs w:val="24"/>
              </w:rPr>
              <w:t>ктів з розбудови, од</w:t>
            </w:r>
          </w:p>
        </w:tc>
        <w:tc>
          <w:tcPr>
            <w:tcW w:w="1706" w:type="dxa"/>
          </w:tcPr>
          <w:p w:rsidR="006C0AC7" w:rsidRDefault="006C0AC7" w:rsidP="006C0AC7">
            <w:pPr>
              <w:rPr>
                <w:sz w:val="24"/>
                <w:szCs w:val="24"/>
              </w:rPr>
            </w:pPr>
            <w:r>
              <w:rPr>
                <w:sz w:val="24"/>
                <w:szCs w:val="24"/>
              </w:rPr>
              <w:t>2</w:t>
            </w:r>
          </w:p>
        </w:tc>
        <w:tc>
          <w:tcPr>
            <w:tcW w:w="1706" w:type="dxa"/>
          </w:tcPr>
          <w:p w:rsidR="006C0AC7" w:rsidRDefault="006C0AC7" w:rsidP="006C0AC7">
            <w:pPr>
              <w:rPr>
                <w:sz w:val="24"/>
                <w:szCs w:val="24"/>
              </w:rPr>
            </w:pPr>
            <w:r>
              <w:rPr>
                <w:sz w:val="24"/>
                <w:szCs w:val="24"/>
              </w:rPr>
              <w:t>3</w:t>
            </w:r>
          </w:p>
        </w:tc>
        <w:tc>
          <w:tcPr>
            <w:tcW w:w="2406" w:type="dxa"/>
          </w:tcPr>
          <w:p w:rsidR="006C0AC7" w:rsidRPr="001F08E0" w:rsidRDefault="006C0AC7" w:rsidP="006C0AC7">
            <w:pPr>
              <w:rPr>
                <w:sz w:val="24"/>
                <w:szCs w:val="24"/>
              </w:rPr>
            </w:pPr>
            <w:r w:rsidRPr="001F08E0">
              <w:rPr>
                <w:sz w:val="24"/>
                <w:szCs w:val="24"/>
              </w:rPr>
              <w:t>Відповідає стратегії</w:t>
            </w:r>
          </w:p>
          <w:p w:rsidR="006C0AC7" w:rsidRPr="001F08E0" w:rsidRDefault="006C0AC7" w:rsidP="006C0AC7">
            <w:pPr>
              <w:rPr>
                <w:sz w:val="24"/>
                <w:szCs w:val="24"/>
              </w:rPr>
            </w:pPr>
            <w:r w:rsidRPr="001F08E0">
              <w:rPr>
                <w:sz w:val="24"/>
                <w:szCs w:val="24"/>
              </w:rPr>
              <w:t>Волинської області</w:t>
            </w:r>
          </w:p>
          <w:p w:rsidR="006C0AC7" w:rsidRDefault="006C0AC7" w:rsidP="006C0AC7">
            <w:pPr>
              <w:rPr>
                <w:sz w:val="24"/>
                <w:szCs w:val="24"/>
              </w:rPr>
            </w:pPr>
            <w:r w:rsidRPr="001F08E0">
              <w:rPr>
                <w:sz w:val="24"/>
                <w:szCs w:val="24"/>
              </w:rPr>
              <w:t>до 2027 року.</w:t>
            </w:r>
          </w:p>
          <w:p w:rsidR="006C0AC7" w:rsidRDefault="006C0AC7" w:rsidP="006C0AC7">
            <w:pPr>
              <w:pStyle w:val="11"/>
              <w:widowControl w:val="0"/>
              <w:spacing w:line="240" w:lineRule="auto"/>
              <w:rPr>
                <w:rFonts w:ascii="Times New Roman" w:eastAsiaTheme="minorHAnsi" w:hAnsi="Times New Roman" w:cs="Times New Roman"/>
                <w:sz w:val="24"/>
                <w:szCs w:val="24"/>
                <w:lang w:eastAsia="en-US"/>
              </w:rPr>
            </w:pPr>
            <w:r w:rsidRPr="00762691">
              <w:rPr>
                <w:rFonts w:ascii="Times New Roman" w:eastAsiaTheme="minorHAnsi" w:hAnsi="Times New Roman" w:cs="Times New Roman"/>
                <w:sz w:val="24"/>
                <w:szCs w:val="24"/>
                <w:lang w:eastAsia="en-US"/>
              </w:rPr>
              <w:t>Стратегічна ціль 2. Розвиток людського капіталу та підвищення якості життя населення</w:t>
            </w:r>
          </w:p>
          <w:p w:rsidR="006C0AC7" w:rsidRDefault="006C0AC7" w:rsidP="005F085F">
            <w:pPr>
              <w:rPr>
                <w:sz w:val="24"/>
                <w:szCs w:val="24"/>
              </w:rPr>
            </w:pPr>
            <w:r>
              <w:rPr>
                <w:sz w:val="24"/>
                <w:szCs w:val="24"/>
              </w:rPr>
              <w:t>Оперативна ціль</w:t>
            </w:r>
            <w:r w:rsidRPr="001F08E0">
              <w:rPr>
                <w:sz w:val="24"/>
                <w:szCs w:val="24"/>
              </w:rPr>
              <w:t xml:space="preserve"> 2.1. </w:t>
            </w:r>
            <w:r w:rsidRPr="00762691">
              <w:rPr>
                <w:sz w:val="24"/>
                <w:szCs w:val="24"/>
              </w:rPr>
              <w:t>Завдання 2.1.4.</w:t>
            </w:r>
          </w:p>
          <w:p w:rsidR="00055BD7" w:rsidRPr="00B8393F" w:rsidRDefault="00055BD7" w:rsidP="005F085F">
            <w:pPr>
              <w:rPr>
                <w:sz w:val="24"/>
                <w:szCs w:val="24"/>
              </w:rPr>
            </w:pPr>
          </w:p>
        </w:tc>
      </w:tr>
      <w:tr w:rsidR="006C0AC7" w:rsidRPr="00773A7A" w:rsidTr="005F085F">
        <w:trPr>
          <w:jc w:val="center"/>
        </w:trPr>
        <w:tc>
          <w:tcPr>
            <w:tcW w:w="2267" w:type="dxa"/>
          </w:tcPr>
          <w:p w:rsidR="006C0AC7" w:rsidRPr="006B68F0" w:rsidRDefault="006C0AC7" w:rsidP="006C0AC7">
            <w:pPr>
              <w:rPr>
                <w:sz w:val="24"/>
                <w:szCs w:val="24"/>
              </w:rPr>
            </w:pPr>
            <w:r w:rsidRPr="00A82D91">
              <w:rPr>
                <w:sz w:val="24"/>
                <w:szCs w:val="24"/>
              </w:rPr>
              <w:lastRenderedPageBreak/>
              <w:t>Капітальний ремонт (</w:t>
            </w:r>
            <w:proofErr w:type="spellStart"/>
            <w:r w:rsidRPr="00A82D91">
              <w:rPr>
                <w:sz w:val="24"/>
                <w:szCs w:val="24"/>
              </w:rPr>
              <w:t>тепломодернізація</w:t>
            </w:r>
            <w:proofErr w:type="spellEnd"/>
            <w:r w:rsidRPr="00A82D91">
              <w:rPr>
                <w:sz w:val="24"/>
                <w:szCs w:val="24"/>
              </w:rPr>
              <w:t>) амбулаторі</w:t>
            </w:r>
            <w:r>
              <w:rPr>
                <w:sz w:val="24"/>
                <w:szCs w:val="24"/>
              </w:rPr>
              <w:t>й Нововолинської МТГ.</w:t>
            </w:r>
          </w:p>
        </w:tc>
        <w:tc>
          <w:tcPr>
            <w:tcW w:w="2373" w:type="dxa"/>
          </w:tcPr>
          <w:p w:rsidR="006C0AC7" w:rsidRPr="006B68F0" w:rsidRDefault="006C0AC7" w:rsidP="006C0AC7">
            <w:pPr>
              <w:rPr>
                <w:sz w:val="24"/>
                <w:szCs w:val="24"/>
              </w:rPr>
            </w:pPr>
            <w:r w:rsidRPr="001D36B6">
              <w:rPr>
                <w:sz w:val="24"/>
                <w:szCs w:val="24"/>
              </w:rPr>
              <w:t>Забезпечення доступу до якісної медичної допомоги шляхом розбудови й модернізації об'єктів медичної інфраструктури</w:t>
            </w:r>
          </w:p>
        </w:tc>
        <w:tc>
          <w:tcPr>
            <w:tcW w:w="2237" w:type="dxa"/>
          </w:tcPr>
          <w:p w:rsidR="006C0AC7" w:rsidRPr="006B68F0" w:rsidRDefault="006C0AC7" w:rsidP="006C0AC7">
            <w:pPr>
              <w:rPr>
                <w:sz w:val="24"/>
                <w:szCs w:val="24"/>
              </w:rPr>
            </w:pPr>
            <w:r w:rsidRPr="001D36B6">
              <w:rPr>
                <w:sz w:val="24"/>
                <w:szCs w:val="24"/>
              </w:rPr>
              <w:t>Спеціалізована медична допомога</w:t>
            </w:r>
          </w:p>
        </w:tc>
        <w:tc>
          <w:tcPr>
            <w:tcW w:w="2547" w:type="dxa"/>
          </w:tcPr>
          <w:p w:rsidR="006C0AC7" w:rsidRPr="001F08E0" w:rsidRDefault="006C0AC7" w:rsidP="006C0AC7">
            <w:pPr>
              <w:rPr>
                <w:sz w:val="24"/>
                <w:szCs w:val="24"/>
              </w:rPr>
            </w:pPr>
            <w:r w:rsidRPr="001D36B6">
              <w:rPr>
                <w:sz w:val="24"/>
                <w:szCs w:val="24"/>
              </w:rPr>
              <w:t xml:space="preserve">Кількість закладів охорони здоров’я </w:t>
            </w:r>
            <w:r>
              <w:rPr>
                <w:sz w:val="24"/>
                <w:szCs w:val="24"/>
              </w:rPr>
              <w:t>в яких розпочато реалізацію прое</w:t>
            </w:r>
            <w:r w:rsidRPr="001D36B6">
              <w:rPr>
                <w:sz w:val="24"/>
                <w:szCs w:val="24"/>
              </w:rPr>
              <w:t>ктів з розбудови, од</w:t>
            </w:r>
          </w:p>
        </w:tc>
        <w:tc>
          <w:tcPr>
            <w:tcW w:w="1706" w:type="dxa"/>
          </w:tcPr>
          <w:p w:rsidR="006C0AC7" w:rsidRDefault="006C0AC7" w:rsidP="006C0AC7">
            <w:pPr>
              <w:rPr>
                <w:sz w:val="24"/>
                <w:szCs w:val="24"/>
              </w:rPr>
            </w:pPr>
            <w:r>
              <w:rPr>
                <w:sz w:val="24"/>
                <w:szCs w:val="24"/>
              </w:rPr>
              <w:t>2</w:t>
            </w:r>
          </w:p>
        </w:tc>
        <w:tc>
          <w:tcPr>
            <w:tcW w:w="1706" w:type="dxa"/>
          </w:tcPr>
          <w:p w:rsidR="006C0AC7" w:rsidRDefault="006C0AC7" w:rsidP="006C0AC7">
            <w:pPr>
              <w:rPr>
                <w:sz w:val="24"/>
                <w:szCs w:val="24"/>
              </w:rPr>
            </w:pPr>
            <w:r>
              <w:rPr>
                <w:sz w:val="24"/>
                <w:szCs w:val="24"/>
              </w:rPr>
              <w:t>3</w:t>
            </w:r>
          </w:p>
        </w:tc>
        <w:tc>
          <w:tcPr>
            <w:tcW w:w="2406" w:type="dxa"/>
          </w:tcPr>
          <w:p w:rsidR="006C0AC7" w:rsidRDefault="006C0AC7" w:rsidP="006C0AC7">
            <w:pPr>
              <w:rPr>
                <w:sz w:val="24"/>
                <w:szCs w:val="24"/>
              </w:rPr>
            </w:pPr>
            <w:r w:rsidRPr="001D36B6">
              <w:rPr>
                <w:sz w:val="24"/>
                <w:szCs w:val="24"/>
              </w:rPr>
              <w:t>Відповідає стратегії Волинської області до 2027 року. Стратегічна ціль 2.</w:t>
            </w:r>
            <w:r>
              <w:rPr>
                <w:sz w:val="24"/>
                <w:szCs w:val="24"/>
              </w:rPr>
              <w:t xml:space="preserve"> </w:t>
            </w:r>
            <w:r w:rsidRPr="00762691">
              <w:rPr>
                <w:sz w:val="24"/>
                <w:szCs w:val="24"/>
              </w:rPr>
              <w:t>Розвиток людського капіталу та підвищення якості життя населення</w:t>
            </w:r>
            <w:r w:rsidRPr="001D36B6">
              <w:rPr>
                <w:sz w:val="24"/>
                <w:szCs w:val="24"/>
              </w:rPr>
              <w:t xml:space="preserve"> </w:t>
            </w:r>
            <w:r>
              <w:rPr>
                <w:sz w:val="24"/>
                <w:szCs w:val="24"/>
              </w:rPr>
              <w:t>Оперативна ціль</w:t>
            </w:r>
            <w:r w:rsidRPr="001F08E0">
              <w:rPr>
                <w:sz w:val="24"/>
                <w:szCs w:val="24"/>
              </w:rPr>
              <w:t xml:space="preserve"> 2.1. </w:t>
            </w:r>
            <w:r w:rsidRPr="00762691">
              <w:rPr>
                <w:sz w:val="24"/>
                <w:szCs w:val="24"/>
              </w:rPr>
              <w:t>Завдання 2.1.4.</w:t>
            </w:r>
          </w:p>
          <w:p w:rsidR="006C0AC7" w:rsidRPr="00773A7A" w:rsidRDefault="006C0AC7" w:rsidP="006C0AC7">
            <w:pPr>
              <w:rPr>
                <w:sz w:val="28"/>
                <w:szCs w:val="28"/>
              </w:rPr>
            </w:pPr>
          </w:p>
        </w:tc>
      </w:tr>
    </w:tbl>
    <w:p w:rsidR="006C0AC7" w:rsidRDefault="006C0AC7" w:rsidP="006C0AC7">
      <w:pPr>
        <w:rPr>
          <w:sz w:val="28"/>
          <w:szCs w:val="28"/>
        </w:rPr>
      </w:pPr>
      <w:r>
        <w:br w:type="page"/>
      </w:r>
      <w:r w:rsidRPr="00773A7A">
        <w:rPr>
          <w:sz w:val="28"/>
          <w:szCs w:val="28"/>
        </w:rPr>
        <w:lastRenderedPageBreak/>
        <w:t xml:space="preserve">Галузь (сектор) для публічного інвестування – </w:t>
      </w:r>
      <w:r w:rsidRPr="001F08E0">
        <w:rPr>
          <w:rStyle w:val="fontstyle01"/>
          <w:rFonts w:eastAsiaTheme="majorEastAsia"/>
        </w:rPr>
        <w:t>Охорона здоров’я</w:t>
      </w:r>
    </w:p>
    <w:p w:rsidR="006C0AC7" w:rsidRPr="00D260EF" w:rsidRDefault="006C0AC7" w:rsidP="006C0AC7">
      <w:pPr>
        <w:rPr>
          <w:sz w:val="28"/>
          <w:szCs w:val="28"/>
        </w:rPr>
      </w:pPr>
      <w:r w:rsidRPr="00773A7A">
        <w:rPr>
          <w:sz w:val="28"/>
          <w:szCs w:val="28"/>
        </w:rPr>
        <w:t xml:space="preserve">Головний розпорядник коштів місцевого бюджету, відповідальний за галузь (сектор) для публічного інвестування – </w:t>
      </w:r>
      <w:r>
        <w:rPr>
          <w:sz w:val="28"/>
          <w:szCs w:val="28"/>
        </w:rPr>
        <w:t>управління соціальної політики Нововолинської міської ради</w:t>
      </w:r>
    </w:p>
    <w:p w:rsidR="006C0AC7" w:rsidRPr="00773A7A" w:rsidRDefault="006C0AC7" w:rsidP="006C0AC7">
      <w:pPr>
        <w:rPr>
          <w:sz w:val="28"/>
          <w:szCs w:val="28"/>
        </w:rPr>
      </w:pPr>
      <w:r w:rsidRPr="00773A7A">
        <w:rPr>
          <w:sz w:val="28"/>
          <w:szCs w:val="28"/>
        </w:rPr>
        <w:t xml:space="preserve">Граничний сукупний обсяг публічних інвестицій на середньостроковий період </w:t>
      </w:r>
      <w:r w:rsidRPr="001E2D69">
        <w:rPr>
          <w:sz w:val="28"/>
          <w:szCs w:val="28"/>
        </w:rPr>
        <w:t>– 1</w:t>
      </w:r>
      <w:r w:rsidR="005F085F">
        <w:rPr>
          <w:sz w:val="28"/>
          <w:szCs w:val="28"/>
        </w:rPr>
        <w:t xml:space="preserve">000,0 </w:t>
      </w:r>
      <w:proofErr w:type="spellStart"/>
      <w:r w:rsidR="005F085F">
        <w:rPr>
          <w:sz w:val="28"/>
          <w:szCs w:val="28"/>
        </w:rPr>
        <w:t>тис.грн</w:t>
      </w:r>
      <w:proofErr w:type="spellEnd"/>
      <w:r w:rsidRPr="001E2D69">
        <w:rPr>
          <w:sz w:val="28"/>
          <w:szCs w:val="28"/>
        </w:rPr>
        <w:t xml:space="preserve"> (</w:t>
      </w:r>
      <w:r>
        <w:rPr>
          <w:sz w:val="28"/>
          <w:szCs w:val="28"/>
        </w:rPr>
        <w:t>місцевого бюджету)</w:t>
      </w:r>
    </w:p>
    <w:tbl>
      <w:tblPr>
        <w:tblW w:w="15242" w:type="dxa"/>
        <w:jc w:val="center"/>
        <w:tblLook w:val="04A0"/>
      </w:tblPr>
      <w:tblGrid>
        <w:gridCol w:w="2267"/>
        <w:gridCol w:w="2373"/>
        <w:gridCol w:w="2237"/>
        <w:gridCol w:w="2547"/>
        <w:gridCol w:w="1706"/>
        <w:gridCol w:w="1706"/>
        <w:gridCol w:w="2406"/>
      </w:tblGrid>
      <w:tr w:rsidR="006C0AC7" w:rsidRPr="00773A7A" w:rsidTr="005F085F">
        <w:trPr>
          <w:jc w:val="center"/>
        </w:trPr>
        <w:tc>
          <w:tcPr>
            <w:tcW w:w="2267" w:type="dxa"/>
            <w:tcBorders>
              <w:top w:val="single" w:sz="4" w:space="0" w:color="auto"/>
              <w:left w:val="single" w:sz="4" w:space="0" w:color="auto"/>
              <w:bottom w:val="single" w:sz="4" w:space="0" w:color="auto"/>
              <w:right w:val="single" w:sz="4" w:space="0" w:color="auto"/>
            </w:tcBorders>
            <w:vAlign w:val="center"/>
          </w:tcPr>
          <w:p w:rsidR="006C0AC7" w:rsidRPr="00773A7A" w:rsidRDefault="006C0AC7" w:rsidP="006C0AC7">
            <w:pPr>
              <w:rPr>
                <w:sz w:val="28"/>
                <w:szCs w:val="28"/>
              </w:rPr>
            </w:pPr>
            <w:r w:rsidRPr="00773A7A">
              <w:rPr>
                <w:rStyle w:val="fontstyle01"/>
                <w:rFonts w:eastAsiaTheme="majorEastAsia"/>
              </w:rPr>
              <w:t xml:space="preserve">Напрям </w:t>
            </w:r>
          </w:p>
        </w:tc>
        <w:tc>
          <w:tcPr>
            <w:tcW w:w="2373" w:type="dxa"/>
            <w:tcBorders>
              <w:top w:val="single" w:sz="4" w:space="0" w:color="auto"/>
              <w:left w:val="single" w:sz="4" w:space="0" w:color="auto"/>
              <w:bottom w:val="single" w:sz="4" w:space="0" w:color="auto"/>
              <w:right w:val="single" w:sz="4" w:space="0" w:color="auto"/>
            </w:tcBorders>
            <w:vAlign w:val="center"/>
          </w:tcPr>
          <w:p w:rsidR="006C0AC7" w:rsidRPr="00773A7A" w:rsidRDefault="006C0AC7" w:rsidP="006C0AC7">
            <w:pPr>
              <w:rPr>
                <w:sz w:val="28"/>
                <w:szCs w:val="28"/>
              </w:rPr>
            </w:pPr>
            <w:r w:rsidRPr="00773A7A">
              <w:rPr>
                <w:rStyle w:val="fontstyle01"/>
                <w:rFonts w:eastAsiaTheme="majorEastAsia"/>
              </w:rPr>
              <w:t>Діючі проекти/ програми</w:t>
            </w:r>
          </w:p>
        </w:tc>
        <w:tc>
          <w:tcPr>
            <w:tcW w:w="2237" w:type="dxa"/>
            <w:tcBorders>
              <w:top w:val="single" w:sz="4" w:space="0" w:color="auto"/>
              <w:left w:val="single" w:sz="4" w:space="0" w:color="auto"/>
              <w:bottom w:val="single" w:sz="4" w:space="0" w:color="auto"/>
              <w:right w:val="single" w:sz="4" w:space="0" w:color="auto"/>
            </w:tcBorders>
            <w:vAlign w:val="center"/>
          </w:tcPr>
          <w:p w:rsidR="006C0AC7" w:rsidRPr="00773A7A" w:rsidRDefault="006C0AC7" w:rsidP="006C0AC7">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547" w:type="dxa"/>
            <w:tcBorders>
              <w:top w:val="single" w:sz="4" w:space="0" w:color="auto"/>
              <w:left w:val="single" w:sz="4" w:space="0" w:color="auto"/>
              <w:bottom w:val="single" w:sz="4" w:space="0" w:color="auto"/>
              <w:right w:val="single" w:sz="4" w:space="0" w:color="auto"/>
            </w:tcBorders>
            <w:vAlign w:val="center"/>
          </w:tcPr>
          <w:p w:rsidR="006C0AC7" w:rsidRPr="00773A7A" w:rsidRDefault="006C0AC7" w:rsidP="006C0AC7">
            <w:pPr>
              <w:rPr>
                <w:sz w:val="28"/>
                <w:szCs w:val="28"/>
              </w:rPr>
            </w:pPr>
            <w:r w:rsidRPr="00773A7A">
              <w:rPr>
                <w:rStyle w:val="fontstyle01"/>
                <w:rFonts w:eastAsiaTheme="majorEastAsia"/>
              </w:rPr>
              <w:t xml:space="preserve">Цільовий показник </w:t>
            </w:r>
          </w:p>
        </w:tc>
        <w:tc>
          <w:tcPr>
            <w:tcW w:w="1706" w:type="dxa"/>
            <w:tcBorders>
              <w:top w:val="single" w:sz="4" w:space="0" w:color="auto"/>
              <w:left w:val="single" w:sz="4" w:space="0" w:color="auto"/>
              <w:bottom w:val="single" w:sz="4" w:space="0" w:color="auto"/>
              <w:right w:val="single" w:sz="4" w:space="0" w:color="auto"/>
            </w:tcBorders>
            <w:vAlign w:val="center"/>
          </w:tcPr>
          <w:p w:rsidR="006C0AC7" w:rsidRPr="00773A7A" w:rsidRDefault="006C0AC7" w:rsidP="006C0AC7">
            <w:pPr>
              <w:rPr>
                <w:sz w:val="28"/>
                <w:szCs w:val="28"/>
              </w:rPr>
            </w:pPr>
            <w:r w:rsidRPr="00773A7A">
              <w:rPr>
                <w:rStyle w:val="fontstyle01"/>
                <w:rFonts w:eastAsiaTheme="majorEastAsia"/>
              </w:rPr>
              <w:t>Базове значення</w:t>
            </w:r>
          </w:p>
        </w:tc>
        <w:tc>
          <w:tcPr>
            <w:tcW w:w="1706" w:type="dxa"/>
            <w:tcBorders>
              <w:top w:val="single" w:sz="4" w:space="0" w:color="auto"/>
              <w:left w:val="single" w:sz="4" w:space="0" w:color="auto"/>
              <w:bottom w:val="single" w:sz="4" w:space="0" w:color="auto"/>
              <w:right w:val="single" w:sz="4" w:space="0" w:color="auto"/>
            </w:tcBorders>
            <w:vAlign w:val="center"/>
          </w:tcPr>
          <w:p w:rsidR="006C0AC7" w:rsidRPr="00773A7A" w:rsidRDefault="006C0AC7" w:rsidP="006C0AC7">
            <w:pPr>
              <w:rPr>
                <w:sz w:val="28"/>
                <w:szCs w:val="28"/>
              </w:rPr>
            </w:pPr>
            <w:r w:rsidRPr="00773A7A">
              <w:rPr>
                <w:rStyle w:val="fontstyle01"/>
                <w:rFonts w:eastAsiaTheme="majorEastAsia"/>
              </w:rPr>
              <w:t>Ціль 2028</w:t>
            </w:r>
          </w:p>
        </w:tc>
        <w:tc>
          <w:tcPr>
            <w:tcW w:w="2406" w:type="dxa"/>
            <w:tcBorders>
              <w:top w:val="single" w:sz="4" w:space="0" w:color="auto"/>
              <w:left w:val="single" w:sz="4" w:space="0" w:color="auto"/>
              <w:bottom w:val="single" w:sz="4" w:space="0" w:color="auto"/>
              <w:right w:val="single" w:sz="4" w:space="0" w:color="auto"/>
            </w:tcBorders>
            <w:vAlign w:val="center"/>
          </w:tcPr>
          <w:p w:rsidR="006C0AC7" w:rsidRPr="00773A7A" w:rsidRDefault="006C0AC7" w:rsidP="006C0AC7">
            <w:pPr>
              <w:rPr>
                <w:sz w:val="28"/>
                <w:szCs w:val="28"/>
              </w:rPr>
            </w:pPr>
            <w:r w:rsidRPr="00773A7A">
              <w:rPr>
                <w:rStyle w:val="fontstyle01"/>
                <w:rFonts w:eastAsiaTheme="majorEastAsia"/>
              </w:rPr>
              <w:t>Стратегія</w:t>
            </w:r>
          </w:p>
        </w:tc>
      </w:tr>
      <w:tr w:rsidR="006C0AC7" w:rsidRPr="00773A7A" w:rsidTr="005F085F">
        <w:trPr>
          <w:trHeight w:val="461"/>
          <w:jc w:val="center"/>
        </w:trPr>
        <w:tc>
          <w:tcPr>
            <w:tcW w:w="15242" w:type="dxa"/>
            <w:gridSpan w:val="7"/>
            <w:tcBorders>
              <w:top w:val="single" w:sz="4" w:space="0" w:color="auto"/>
              <w:left w:val="single" w:sz="4" w:space="0" w:color="auto"/>
              <w:bottom w:val="single" w:sz="4" w:space="0" w:color="auto"/>
              <w:right w:val="single" w:sz="4" w:space="0" w:color="auto"/>
            </w:tcBorders>
            <w:shd w:val="clear" w:color="auto" w:fill="EAF1DD" w:themeFill="accent3" w:themeFillTint="33"/>
          </w:tcPr>
          <w:p w:rsidR="006C0AC7" w:rsidRPr="001F08E0" w:rsidRDefault="006C0AC7" w:rsidP="006C0AC7">
            <w:pPr>
              <w:jc w:val="center"/>
              <w:rPr>
                <w:b/>
              </w:rPr>
            </w:pPr>
            <w:r w:rsidRPr="001F08E0">
              <w:rPr>
                <w:rStyle w:val="fontstyle01"/>
                <w:rFonts w:eastAsiaTheme="majorEastAsia"/>
              </w:rPr>
              <w:t>Охорона здоров’я</w:t>
            </w:r>
          </w:p>
        </w:tc>
      </w:tr>
      <w:tr w:rsidR="006C0AC7" w:rsidRPr="00773A7A" w:rsidTr="005F085F">
        <w:trPr>
          <w:jc w:val="center"/>
        </w:trPr>
        <w:tc>
          <w:tcPr>
            <w:tcW w:w="226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1B275E">
              <w:rPr>
                <w:sz w:val="24"/>
                <w:szCs w:val="24"/>
              </w:rPr>
              <w:t>Відкриття та облаштування відділення стаціонарного догляду і «підтриманого проживання»</w:t>
            </w:r>
          </w:p>
        </w:tc>
        <w:tc>
          <w:tcPr>
            <w:tcW w:w="2373"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1B275E">
              <w:rPr>
                <w:sz w:val="24"/>
                <w:szCs w:val="24"/>
              </w:rPr>
              <w:t>Забезпечення доступу до якісної медичної допомоги шляхом розбудови й модернізації об'єктів медичної інфраструктури</w:t>
            </w:r>
          </w:p>
        </w:tc>
        <w:tc>
          <w:tcPr>
            <w:tcW w:w="223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1B275E">
              <w:rPr>
                <w:sz w:val="24"/>
                <w:szCs w:val="24"/>
              </w:rPr>
              <w:t>Спеціалізована медична допомога</w:t>
            </w:r>
          </w:p>
        </w:tc>
        <w:tc>
          <w:tcPr>
            <w:tcW w:w="2547" w:type="dxa"/>
            <w:tcBorders>
              <w:top w:val="single" w:sz="4" w:space="0" w:color="auto"/>
              <w:left w:val="single" w:sz="4" w:space="0" w:color="auto"/>
              <w:bottom w:val="single" w:sz="4" w:space="0" w:color="auto"/>
              <w:right w:val="single" w:sz="4" w:space="0" w:color="auto"/>
            </w:tcBorders>
          </w:tcPr>
          <w:p w:rsidR="006C0AC7" w:rsidRPr="001B275E" w:rsidRDefault="006C0AC7" w:rsidP="006C0AC7">
            <w:pPr>
              <w:rPr>
                <w:sz w:val="24"/>
                <w:szCs w:val="24"/>
              </w:rPr>
            </w:pPr>
            <w:r w:rsidRPr="001B275E">
              <w:rPr>
                <w:sz w:val="24"/>
                <w:szCs w:val="24"/>
              </w:rPr>
              <w:t>Кількість людей  у відділенні «підтриманого проживання», осіб</w:t>
            </w:r>
          </w:p>
          <w:p w:rsidR="006C0AC7" w:rsidRPr="001F08E0" w:rsidRDefault="006C0AC7" w:rsidP="006C0AC7">
            <w:pPr>
              <w:rPr>
                <w:sz w:val="24"/>
                <w:szCs w:val="24"/>
              </w:rPr>
            </w:pP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8</w:t>
            </w:r>
          </w:p>
        </w:tc>
        <w:tc>
          <w:tcPr>
            <w:tcW w:w="2406" w:type="dxa"/>
            <w:vMerge w:val="restart"/>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sidRPr="001F08E0">
              <w:rPr>
                <w:sz w:val="24"/>
                <w:szCs w:val="24"/>
              </w:rPr>
              <w:t>Відповідає стратегії</w:t>
            </w:r>
          </w:p>
          <w:p w:rsidR="006C0AC7" w:rsidRPr="001F08E0" w:rsidRDefault="006C0AC7" w:rsidP="006C0AC7">
            <w:pPr>
              <w:rPr>
                <w:sz w:val="24"/>
                <w:szCs w:val="24"/>
              </w:rPr>
            </w:pPr>
            <w:r w:rsidRPr="001F08E0">
              <w:rPr>
                <w:sz w:val="24"/>
                <w:szCs w:val="24"/>
              </w:rPr>
              <w:t>Волинської області</w:t>
            </w:r>
          </w:p>
          <w:p w:rsidR="006C0AC7" w:rsidRDefault="006C0AC7" w:rsidP="006C0AC7">
            <w:pPr>
              <w:rPr>
                <w:sz w:val="24"/>
                <w:szCs w:val="24"/>
              </w:rPr>
            </w:pPr>
            <w:r w:rsidRPr="001F08E0">
              <w:rPr>
                <w:sz w:val="24"/>
                <w:szCs w:val="24"/>
              </w:rPr>
              <w:t>до 2027 року.</w:t>
            </w:r>
          </w:p>
          <w:p w:rsidR="006C0AC7" w:rsidRDefault="006C0AC7" w:rsidP="006C0AC7">
            <w:pPr>
              <w:pStyle w:val="11"/>
              <w:widowControl w:val="0"/>
              <w:spacing w:line="240" w:lineRule="auto"/>
              <w:rPr>
                <w:rFonts w:ascii="Times New Roman" w:eastAsiaTheme="minorHAnsi" w:hAnsi="Times New Roman" w:cs="Times New Roman"/>
                <w:sz w:val="24"/>
                <w:szCs w:val="24"/>
                <w:lang w:eastAsia="en-US"/>
              </w:rPr>
            </w:pPr>
            <w:r w:rsidRPr="00762691">
              <w:rPr>
                <w:rFonts w:ascii="Times New Roman" w:eastAsiaTheme="minorHAnsi" w:hAnsi="Times New Roman" w:cs="Times New Roman"/>
                <w:sz w:val="24"/>
                <w:szCs w:val="24"/>
                <w:lang w:eastAsia="en-US"/>
              </w:rPr>
              <w:t>Стратегічна ціль 2. Розвиток людського капіталу та підвищення якості життя населення</w:t>
            </w:r>
          </w:p>
          <w:p w:rsidR="006C0AC7" w:rsidRDefault="006C0AC7" w:rsidP="006C0AC7">
            <w:pPr>
              <w:rPr>
                <w:sz w:val="24"/>
                <w:szCs w:val="24"/>
              </w:rPr>
            </w:pPr>
            <w:r>
              <w:rPr>
                <w:sz w:val="24"/>
                <w:szCs w:val="24"/>
              </w:rPr>
              <w:t>Оперативна ціль</w:t>
            </w:r>
            <w:r w:rsidRPr="001F08E0">
              <w:rPr>
                <w:sz w:val="24"/>
                <w:szCs w:val="24"/>
              </w:rPr>
              <w:t xml:space="preserve"> 2.1. </w:t>
            </w:r>
            <w:r w:rsidRPr="00762691">
              <w:rPr>
                <w:sz w:val="24"/>
                <w:szCs w:val="24"/>
              </w:rPr>
              <w:t>Завдання 2.1.4.</w:t>
            </w:r>
          </w:p>
          <w:p w:rsidR="006C0AC7" w:rsidRPr="00773A7A" w:rsidRDefault="006C0AC7" w:rsidP="006C0AC7">
            <w:pPr>
              <w:rPr>
                <w:sz w:val="28"/>
                <w:szCs w:val="28"/>
              </w:rPr>
            </w:pP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sidRPr="001B275E">
              <w:rPr>
                <w:sz w:val="24"/>
                <w:szCs w:val="24"/>
              </w:rPr>
              <w:t>Кількість людей  у відділенні стаціонарного догляду, осіб</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35</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sidRPr="001B275E">
              <w:rPr>
                <w:sz w:val="24"/>
                <w:szCs w:val="24"/>
              </w:rPr>
              <w:t>Кількість створених робочих місць, осіб</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20</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bl>
    <w:p w:rsidR="006C0AC7" w:rsidRDefault="006C0AC7" w:rsidP="006C0AC7">
      <w:r>
        <w:br w:type="page"/>
      </w:r>
    </w:p>
    <w:p w:rsidR="006C0AC7" w:rsidRDefault="006C0AC7" w:rsidP="006C0AC7"/>
    <w:p w:rsidR="006C0AC7" w:rsidRDefault="006C0AC7" w:rsidP="006C0AC7">
      <w:pPr>
        <w:rPr>
          <w:sz w:val="28"/>
          <w:szCs w:val="28"/>
        </w:rPr>
      </w:pPr>
      <w:r w:rsidRPr="00773A7A">
        <w:rPr>
          <w:sz w:val="28"/>
          <w:szCs w:val="28"/>
        </w:rPr>
        <w:t xml:space="preserve">Галузь (сектор) для публічного інвестування – </w:t>
      </w:r>
      <w:r w:rsidRPr="000944CF">
        <w:rPr>
          <w:rStyle w:val="fontstyle01"/>
          <w:rFonts w:eastAsiaTheme="majorEastAsia"/>
        </w:rPr>
        <w:t>Освіта і наука</w:t>
      </w:r>
    </w:p>
    <w:p w:rsidR="006C0AC7" w:rsidRPr="00D260EF" w:rsidRDefault="006C0AC7" w:rsidP="006C0AC7">
      <w:pPr>
        <w:rPr>
          <w:sz w:val="28"/>
          <w:szCs w:val="28"/>
        </w:rPr>
      </w:pPr>
      <w:r w:rsidRPr="00773A7A">
        <w:rPr>
          <w:sz w:val="28"/>
          <w:szCs w:val="28"/>
        </w:rPr>
        <w:t xml:space="preserve">Головний розпорядник коштів місцевого бюджету, відповідальний за галузь (сектор) для публічного інвестування – </w:t>
      </w:r>
      <w:r>
        <w:rPr>
          <w:sz w:val="28"/>
          <w:szCs w:val="28"/>
        </w:rPr>
        <w:t>управління освіти Нововолинської міської ради</w:t>
      </w:r>
    </w:p>
    <w:p w:rsidR="006C0AC7" w:rsidRPr="00773A7A" w:rsidRDefault="006C0AC7" w:rsidP="006C0AC7">
      <w:pPr>
        <w:rPr>
          <w:sz w:val="28"/>
          <w:szCs w:val="28"/>
        </w:rPr>
      </w:pPr>
      <w:r w:rsidRPr="00773A7A">
        <w:rPr>
          <w:sz w:val="28"/>
          <w:szCs w:val="28"/>
        </w:rPr>
        <w:t>Граничний сукупний обсяг публічних інвестицій на середньостроковий період –</w:t>
      </w:r>
      <w:r>
        <w:rPr>
          <w:sz w:val="28"/>
          <w:szCs w:val="28"/>
        </w:rPr>
        <w:t xml:space="preserve"> 846</w:t>
      </w:r>
      <w:r w:rsidR="005F085F">
        <w:rPr>
          <w:sz w:val="28"/>
          <w:szCs w:val="28"/>
        </w:rPr>
        <w:t>0,0 тис</w:t>
      </w:r>
      <w:r>
        <w:rPr>
          <w:sz w:val="28"/>
          <w:szCs w:val="28"/>
        </w:rPr>
        <w:t>. грн.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2373"/>
        <w:gridCol w:w="2237"/>
        <w:gridCol w:w="2547"/>
        <w:gridCol w:w="1706"/>
        <w:gridCol w:w="1706"/>
        <w:gridCol w:w="2406"/>
      </w:tblGrid>
      <w:tr w:rsidR="006C0AC7" w:rsidRPr="00773A7A" w:rsidTr="005F085F">
        <w:trPr>
          <w:jc w:val="center"/>
        </w:trPr>
        <w:tc>
          <w:tcPr>
            <w:tcW w:w="15242" w:type="dxa"/>
            <w:gridSpan w:val="7"/>
            <w:shd w:val="clear" w:color="auto" w:fill="EAF1DD" w:themeFill="accent3" w:themeFillTint="33"/>
          </w:tcPr>
          <w:p w:rsidR="006C0AC7" w:rsidRPr="000944CF" w:rsidRDefault="006C0AC7" w:rsidP="006C0AC7">
            <w:pPr>
              <w:jc w:val="center"/>
              <w:rPr>
                <w:b/>
                <w:sz w:val="28"/>
                <w:szCs w:val="28"/>
              </w:rPr>
            </w:pPr>
            <w:r w:rsidRPr="000944CF">
              <w:rPr>
                <w:rStyle w:val="fontstyle01"/>
                <w:rFonts w:eastAsiaTheme="majorEastAsia"/>
              </w:rPr>
              <w:t>Освіта і наука</w:t>
            </w:r>
          </w:p>
        </w:tc>
      </w:tr>
      <w:tr w:rsidR="006C0AC7" w:rsidRPr="00773A7A" w:rsidTr="005F085F">
        <w:trPr>
          <w:jc w:val="center"/>
        </w:trPr>
        <w:tc>
          <w:tcPr>
            <w:tcW w:w="2267" w:type="dxa"/>
            <w:vMerge w:val="restart"/>
          </w:tcPr>
          <w:p w:rsidR="006C0AC7" w:rsidRPr="000944CF" w:rsidRDefault="006C0AC7" w:rsidP="006C0AC7">
            <w:pPr>
              <w:rPr>
                <w:sz w:val="24"/>
                <w:szCs w:val="24"/>
              </w:rPr>
            </w:pPr>
            <w:r w:rsidRPr="000944CF">
              <w:rPr>
                <w:sz w:val="24"/>
                <w:szCs w:val="24"/>
              </w:rPr>
              <w:t>Впровадження</w:t>
            </w:r>
          </w:p>
          <w:p w:rsidR="006C0AC7" w:rsidRPr="000944CF" w:rsidRDefault="006C0AC7" w:rsidP="006C0AC7">
            <w:pPr>
              <w:rPr>
                <w:sz w:val="24"/>
                <w:szCs w:val="24"/>
              </w:rPr>
            </w:pPr>
            <w:r w:rsidRPr="000944CF">
              <w:rPr>
                <w:sz w:val="24"/>
                <w:szCs w:val="24"/>
              </w:rPr>
              <w:t xml:space="preserve">реформи </w:t>
            </w:r>
            <w:proofErr w:type="spellStart"/>
            <w:r w:rsidRPr="000944CF">
              <w:rPr>
                <w:sz w:val="24"/>
                <w:szCs w:val="24"/>
              </w:rPr>
              <w:t>“Нова</w:t>
            </w:r>
            <w:proofErr w:type="spellEnd"/>
          </w:p>
          <w:p w:rsidR="006C0AC7" w:rsidRPr="006B68F0" w:rsidRDefault="006C0AC7" w:rsidP="006C0AC7">
            <w:pPr>
              <w:rPr>
                <w:sz w:val="24"/>
                <w:szCs w:val="24"/>
              </w:rPr>
            </w:pPr>
            <w:r w:rsidRPr="000944CF">
              <w:rPr>
                <w:sz w:val="24"/>
                <w:szCs w:val="24"/>
              </w:rPr>
              <w:t>українська школа" у Нововолинській міській територіальній громаді</w:t>
            </w:r>
            <w:r>
              <w:rPr>
                <w:sz w:val="24"/>
                <w:szCs w:val="24"/>
              </w:rPr>
              <w:t>.</w:t>
            </w:r>
          </w:p>
        </w:tc>
        <w:tc>
          <w:tcPr>
            <w:tcW w:w="2373" w:type="dxa"/>
            <w:vMerge w:val="restart"/>
          </w:tcPr>
          <w:p w:rsidR="006C0AC7" w:rsidRPr="006B68F0" w:rsidRDefault="006C0AC7" w:rsidP="006C0AC7">
            <w:pPr>
              <w:rPr>
                <w:sz w:val="24"/>
                <w:szCs w:val="24"/>
              </w:rPr>
            </w:pPr>
            <w:r w:rsidRPr="000944CF">
              <w:rPr>
                <w:sz w:val="24"/>
                <w:szCs w:val="24"/>
              </w:rPr>
              <w:t xml:space="preserve">Забезпечення закладів загальної середньої освіти засобами навчання та обладнанням в межах впровадження реформи </w:t>
            </w:r>
            <w:proofErr w:type="spellStart"/>
            <w:r w:rsidRPr="000944CF">
              <w:rPr>
                <w:sz w:val="24"/>
                <w:szCs w:val="24"/>
              </w:rPr>
              <w:t>“Нова</w:t>
            </w:r>
            <w:proofErr w:type="spellEnd"/>
            <w:r w:rsidRPr="000944CF">
              <w:rPr>
                <w:sz w:val="24"/>
                <w:szCs w:val="24"/>
              </w:rPr>
              <w:t xml:space="preserve"> українська школа"</w:t>
            </w:r>
          </w:p>
        </w:tc>
        <w:tc>
          <w:tcPr>
            <w:tcW w:w="2237" w:type="dxa"/>
            <w:vMerge w:val="restart"/>
          </w:tcPr>
          <w:p w:rsidR="006C0AC7" w:rsidRPr="000944CF" w:rsidRDefault="006C0AC7" w:rsidP="006C0AC7">
            <w:pPr>
              <w:rPr>
                <w:sz w:val="24"/>
                <w:szCs w:val="24"/>
              </w:rPr>
            </w:pPr>
            <w:r w:rsidRPr="000944CF">
              <w:rPr>
                <w:sz w:val="24"/>
                <w:szCs w:val="24"/>
              </w:rPr>
              <w:t>Шкільна</w:t>
            </w:r>
          </w:p>
          <w:p w:rsidR="006C0AC7" w:rsidRPr="006B68F0" w:rsidRDefault="006C0AC7" w:rsidP="006C0AC7">
            <w:pPr>
              <w:rPr>
                <w:sz w:val="24"/>
                <w:szCs w:val="24"/>
              </w:rPr>
            </w:pPr>
            <w:r w:rsidRPr="000944CF">
              <w:rPr>
                <w:sz w:val="24"/>
                <w:szCs w:val="24"/>
              </w:rPr>
              <w:t>освіта</w:t>
            </w:r>
          </w:p>
        </w:tc>
        <w:tc>
          <w:tcPr>
            <w:tcW w:w="2547" w:type="dxa"/>
          </w:tcPr>
          <w:p w:rsidR="006C0AC7" w:rsidRPr="001F08E0" w:rsidRDefault="006C0AC7" w:rsidP="006C0AC7">
            <w:pPr>
              <w:rPr>
                <w:sz w:val="24"/>
                <w:szCs w:val="24"/>
              </w:rPr>
            </w:pPr>
            <w:r w:rsidRPr="000944CF">
              <w:rPr>
                <w:sz w:val="24"/>
                <w:szCs w:val="24"/>
              </w:rPr>
              <w:t>Кількість навчальних кабінетів у закладах загальної середньої освіти, які забезпечені сучасним обладнання для реалізації Державного стандарту базової середньої освіти</w:t>
            </w:r>
          </w:p>
        </w:tc>
        <w:tc>
          <w:tcPr>
            <w:tcW w:w="1706" w:type="dxa"/>
          </w:tcPr>
          <w:p w:rsidR="006C0AC7" w:rsidRDefault="006C0AC7" w:rsidP="006C0AC7">
            <w:pPr>
              <w:rPr>
                <w:sz w:val="24"/>
                <w:szCs w:val="24"/>
              </w:rPr>
            </w:pPr>
            <w:r>
              <w:rPr>
                <w:sz w:val="24"/>
                <w:szCs w:val="24"/>
              </w:rPr>
              <w:t>1</w:t>
            </w:r>
          </w:p>
        </w:tc>
        <w:tc>
          <w:tcPr>
            <w:tcW w:w="1706" w:type="dxa"/>
          </w:tcPr>
          <w:p w:rsidR="006C0AC7" w:rsidRDefault="006C0AC7" w:rsidP="006C0AC7">
            <w:pPr>
              <w:rPr>
                <w:sz w:val="24"/>
                <w:szCs w:val="24"/>
              </w:rPr>
            </w:pPr>
            <w:r>
              <w:rPr>
                <w:sz w:val="24"/>
                <w:szCs w:val="24"/>
              </w:rPr>
              <w:t>24</w:t>
            </w:r>
          </w:p>
        </w:tc>
        <w:tc>
          <w:tcPr>
            <w:tcW w:w="2406" w:type="dxa"/>
            <w:vMerge w:val="restart"/>
          </w:tcPr>
          <w:p w:rsidR="006C0AC7" w:rsidRPr="001F08E0" w:rsidRDefault="006C0AC7" w:rsidP="006C0AC7">
            <w:pPr>
              <w:rPr>
                <w:sz w:val="24"/>
                <w:szCs w:val="24"/>
              </w:rPr>
            </w:pPr>
            <w:r w:rsidRPr="001F08E0">
              <w:rPr>
                <w:sz w:val="24"/>
                <w:szCs w:val="24"/>
              </w:rPr>
              <w:t>Відповідає стратегії</w:t>
            </w:r>
          </w:p>
          <w:p w:rsidR="006C0AC7" w:rsidRPr="001F08E0" w:rsidRDefault="006C0AC7" w:rsidP="006C0AC7">
            <w:pPr>
              <w:rPr>
                <w:sz w:val="24"/>
                <w:szCs w:val="24"/>
              </w:rPr>
            </w:pPr>
            <w:r w:rsidRPr="001F08E0">
              <w:rPr>
                <w:sz w:val="24"/>
                <w:szCs w:val="24"/>
              </w:rPr>
              <w:t>Волинської області</w:t>
            </w:r>
          </w:p>
          <w:p w:rsidR="006C0AC7" w:rsidRDefault="006C0AC7" w:rsidP="006C0AC7">
            <w:pPr>
              <w:rPr>
                <w:sz w:val="24"/>
                <w:szCs w:val="24"/>
              </w:rPr>
            </w:pPr>
            <w:r w:rsidRPr="001F08E0">
              <w:rPr>
                <w:sz w:val="24"/>
                <w:szCs w:val="24"/>
              </w:rPr>
              <w:t>до 2027 року.</w:t>
            </w:r>
          </w:p>
          <w:p w:rsidR="006C0AC7" w:rsidRDefault="006C0AC7" w:rsidP="006C0AC7">
            <w:pPr>
              <w:pStyle w:val="11"/>
              <w:widowControl w:val="0"/>
              <w:spacing w:line="240" w:lineRule="auto"/>
              <w:rPr>
                <w:rFonts w:ascii="Times New Roman" w:eastAsiaTheme="minorHAnsi" w:hAnsi="Times New Roman" w:cs="Times New Roman"/>
                <w:sz w:val="24"/>
                <w:szCs w:val="24"/>
                <w:lang w:eastAsia="en-US"/>
              </w:rPr>
            </w:pPr>
            <w:r w:rsidRPr="00762691">
              <w:rPr>
                <w:rFonts w:ascii="Times New Roman" w:eastAsiaTheme="minorHAnsi" w:hAnsi="Times New Roman" w:cs="Times New Roman"/>
                <w:sz w:val="24"/>
                <w:szCs w:val="24"/>
                <w:lang w:eastAsia="en-US"/>
              </w:rPr>
              <w:t>Стратегічна ціль 2.</w:t>
            </w:r>
            <w:r>
              <w:rPr>
                <w:rFonts w:ascii="Times New Roman" w:eastAsiaTheme="minorHAnsi" w:hAnsi="Times New Roman" w:cs="Times New Roman"/>
                <w:sz w:val="24"/>
                <w:szCs w:val="24"/>
                <w:lang w:eastAsia="en-US"/>
              </w:rPr>
              <w:t xml:space="preserve"> </w:t>
            </w:r>
            <w:r w:rsidRPr="00762691">
              <w:rPr>
                <w:rFonts w:ascii="Times New Roman" w:eastAsiaTheme="minorHAnsi" w:hAnsi="Times New Roman" w:cs="Times New Roman"/>
                <w:sz w:val="24"/>
                <w:szCs w:val="24"/>
                <w:lang w:eastAsia="en-US"/>
              </w:rPr>
              <w:t xml:space="preserve">Розвиток людського капіталу та підвищення якості життя населення </w:t>
            </w:r>
          </w:p>
          <w:p w:rsidR="006C0AC7" w:rsidRDefault="006C0AC7" w:rsidP="006C0AC7">
            <w:pPr>
              <w:rPr>
                <w:sz w:val="24"/>
                <w:szCs w:val="24"/>
              </w:rPr>
            </w:pPr>
            <w:r>
              <w:rPr>
                <w:sz w:val="24"/>
                <w:szCs w:val="24"/>
              </w:rPr>
              <w:t>Оперативна ціль</w:t>
            </w:r>
            <w:r w:rsidRPr="001F08E0">
              <w:rPr>
                <w:sz w:val="24"/>
                <w:szCs w:val="24"/>
              </w:rPr>
              <w:t xml:space="preserve"> 2.1. </w:t>
            </w:r>
            <w:r w:rsidRPr="00762691">
              <w:rPr>
                <w:sz w:val="24"/>
                <w:szCs w:val="24"/>
              </w:rPr>
              <w:t>Завдання 2.1.</w:t>
            </w:r>
            <w:r>
              <w:rPr>
                <w:sz w:val="24"/>
                <w:szCs w:val="24"/>
              </w:rPr>
              <w:t>1</w:t>
            </w:r>
            <w:r w:rsidRPr="00762691">
              <w:rPr>
                <w:sz w:val="24"/>
                <w:szCs w:val="24"/>
              </w:rPr>
              <w:t>.</w:t>
            </w:r>
          </w:p>
          <w:p w:rsidR="006C0AC7" w:rsidRPr="00B8393F" w:rsidRDefault="006C0AC7" w:rsidP="006C0AC7">
            <w:pPr>
              <w:rPr>
                <w:sz w:val="24"/>
                <w:szCs w:val="24"/>
              </w:rPr>
            </w:pP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6C0AC7" w:rsidRPr="001F08E0" w:rsidRDefault="006C0AC7" w:rsidP="006C0AC7">
            <w:pPr>
              <w:rPr>
                <w:sz w:val="24"/>
                <w:szCs w:val="24"/>
              </w:rPr>
            </w:pPr>
            <w:r w:rsidRPr="000944CF">
              <w:rPr>
                <w:sz w:val="24"/>
                <w:szCs w:val="24"/>
              </w:rPr>
              <w:t>Частка навчальних кабінетів, які забезпечено сучасним освітнім навчальним обладнанням для реалізації Державного стандарту базової середньої освіти</w:t>
            </w:r>
          </w:p>
        </w:tc>
        <w:tc>
          <w:tcPr>
            <w:tcW w:w="1706" w:type="dxa"/>
          </w:tcPr>
          <w:p w:rsidR="006C0AC7" w:rsidRDefault="006C0AC7" w:rsidP="006C0AC7">
            <w:pPr>
              <w:rPr>
                <w:sz w:val="24"/>
                <w:szCs w:val="24"/>
              </w:rPr>
            </w:pPr>
            <w:r>
              <w:rPr>
                <w:sz w:val="24"/>
                <w:szCs w:val="24"/>
              </w:rPr>
              <w:t>30%</w:t>
            </w:r>
          </w:p>
        </w:tc>
        <w:tc>
          <w:tcPr>
            <w:tcW w:w="1706" w:type="dxa"/>
          </w:tcPr>
          <w:p w:rsidR="006C0AC7" w:rsidRDefault="006C0AC7" w:rsidP="006C0AC7">
            <w:pPr>
              <w:rPr>
                <w:sz w:val="24"/>
                <w:szCs w:val="24"/>
              </w:rPr>
            </w:pPr>
            <w:r>
              <w:rPr>
                <w:sz w:val="24"/>
                <w:szCs w:val="24"/>
              </w:rPr>
              <w:t>60%</w:t>
            </w:r>
          </w:p>
        </w:tc>
        <w:tc>
          <w:tcPr>
            <w:tcW w:w="2406" w:type="dxa"/>
            <w:vMerge/>
          </w:tcPr>
          <w:p w:rsidR="006C0AC7" w:rsidRPr="00B8393F" w:rsidRDefault="006C0AC7" w:rsidP="006C0AC7">
            <w:pPr>
              <w:rPr>
                <w:sz w:val="24"/>
                <w:szCs w:val="24"/>
              </w:rPr>
            </w:pPr>
          </w:p>
        </w:tc>
      </w:tr>
      <w:tr w:rsidR="006C0AC7" w:rsidRPr="00773A7A" w:rsidTr="005F085F">
        <w:trPr>
          <w:jc w:val="center"/>
        </w:trPr>
        <w:tc>
          <w:tcPr>
            <w:tcW w:w="2267" w:type="dxa"/>
            <w:vMerge w:val="restart"/>
          </w:tcPr>
          <w:p w:rsidR="006C0AC7" w:rsidRPr="006B68F0" w:rsidRDefault="006C0AC7" w:rsidP="006C0AC7">
            <w:pPr>
              <w:rPr>
                <w:sz w:val="24"/>
                <w:szCs w:val="24"/>
              </w:rPr>
            </w:pPr>
            <w:r w:rsidRPr="009341B7">
              <w:rPr>
                <w:sz w:val="24"/>
                <w:szCs w:val="24"/>
              </w:rPr>
              <w:t>Влаштування пожежної сигналізації у закладах шкільної освіти Нововолинської міської територіальної громади</w:t>
            </w:r>
            <w:r>
              <w:rPr>
                <w:sz w:val="24"/>
                <w:szCs w:val="24"/>
              </w:rPr>
              <w:t>.</w:t>
            </w:r>
          </w:p>
        </w:tc>
        <w:tc>
          <w:tcPr>
            <w:tcW w:w="2373" w:type="dxa"/>
            <w:vMerge w:val="restart"/>
          </w:tcPr>
          <w:p w:rsidR="006C0AC7" w:rsidRPr="006B68F0" w:rsidRDefault="006C0AC7" w:rsidP="006C0AC7">
            <w:pPr>
              <w:rPr>
                <w:sz w:val="24"/>
                <w:szCs w:val="24"/>
              </w:rPr>
            </w:pPr>
            <w:r w:rsidRPr="009341B7">
              <w:rPr>
                <w:sz w:val="24"/>
                <w:szCs w:val="24"/>
              </w:rPr>
              <w:t>Облаштування безпечних умов у закладах, що надають загальну середню освіту (протипожежний захист)</w:t>
            </w:r>
          </w:p>
        </w:tc>
        <w:tc>
          <w:tcPr>
            <w:tcW w:w="2237" w:type="dxa"/>
            <w:vMerge w:val="restart"/>
          </w:tcPr>
          <w:p w:rsidR="006C0AC7" w:rsidRPr="000944CF" w:rsidRDefault="006C0AC7" w:rsidP="006C0AC7">
            <w:pPr>
              <w:rPr>
                <w:sz w:val="24"/>
                <w:szCs w:val="24"/>
              </w:rPr>
            </w:pPr>
            <w:r w:rsidRPr="000944CF">
              <w:rPr>
                <w:sz w:val="24"/>
                <w:szCs w:val="24"/>
              </w:rPr>
              <w:t>Шкільна</w:t>
            </w:r>
          </w:p>
          <w:p w:rsidR="006C0AC7" w:rsidRPr="006B68F0" w:rsidRDefault="006C0AC7" w:rsidP="006C0AC7">
            <w:pPr>
              <w:rPr>
                <w:sz w:val="24"/>
                <w:szCs w:val="24"/>
              </w:rPr>
            </w:pPr>
            <w:r w:rsidRPr="000944CF">
              <w:rPr>
                <w:sz w:val="24"/>
                <w:szCs w:val="24"/>
              </w:rPr>
              <w:t>освіта</w:t>
            </w:r>
          </w:p>
        </w:tc>
        <w:tc>
          <w:tcPr>
            <w:tcW w:w="2547" w:type="dxa"/>
          </w:tcPr>
          <w:p w:rsidR="006C0AC7" w:rsidRPr="001F08E0" w:rsidRDefault="006C0AC7" w:rsidP="006C0AC7">
            <w:pPr>
              <w:rPr>
                <w:sz w:val="24"/>
                <w:szCs w:val="24"/>
              </w:rPr>
            </w:pPr>
            <w:r w:rsidRPr="009341B7">
              <w:rPr>
                <w:sz w:val="24"/>
                <w:szCs w:val="24"/>
              </w:rPr>
              <w:t>Кількість закладів освіти, де встановлено нове протипожежне обладнання</w:t>
            </w:r>
          </w:p>
        </w:tc>
        <w:tc>
          <w:tcPr>
            <w:tcW w:w="1706" w:type="dxa"/>
          </w:tcPr>
          <w:p w:rsidR="006C0AC7" w:rsidRDefault="006C0AC7" w:rsidP="006C0AC7">
            <w:pPr>
              <w:rPr>
                <w:sz w:val="24"/>
                <w:szCs w:val="24"/>
              </w:rPr>
            </w:pPr>
            <w:r>
              <w:rPr>
                <w:sz w:val="24"/>
                <w:szCs w:val="24"/>
              </w:rPr>
              <w:t>0</w:t>
            </w:r>
          </w:p>
        </w:tc>
        <w:tc>
          <w:tcPr>
            <w:tcW w:w="1706" w:type="dxa"/>
          </w:tcPr>
          <w:p w:rsidR="006C0AC7" w:rsidRDefault="006C0AC7" w:rsidP="006C0AC7">
            <w:pPr>
              <w:rPr>
                <w:sz w:val="24"/>
                <w:szCs w:val="24"/>
              </w:rPr>
            </w:pPr>
            <w:r>
              <w:rPr>
                <w:sz w:val="24"/>
                <w:szCs w:val="24"/>
              </w:rPr>
              <w:t>4</w:t>
            </w:r>
          </w:p>
        </w:tc>
        <w:tc>
          <w:tcPr>
            <w:tcW w:w="2406" w:type="dxa"/>
            <w:vMerge w:val="restart"/>
          </w:tcPr>
          <w:p w:rsidR="006C0AC7" w:rsidRPr="001F08E0" w:rsidRDefault="006C0AC7" w:rsidP="006C0AC7">
            <w:pPr>
              <w:rPr>
                <w:sz w:val="24"/>
                <w:szCs w:val="24"/>
              </w:rPr>
            </w:pPr>
            <w:r w:rsidRPr="001F08E0">
              <w:rPr>
                <w:sz w:val="24"/>
                <w:szCs w:val="24"/>
              </w:rPr>
              <w:t>Відповідає стратегії</w:t>
            </w:r>
          </w:p>
          <w:p w:rsidR="006C0AC7" w:rsidRPr="001F08E0" w:rsidRDefault="006C0AC7" w:rsidP="006C0AC7">
            <w:pPr>
              <w:rPr>
                <w:sz w:val="24"/>
                <w:szCs w:val="24"/>
              </w:rPr>
            </w:pPr>
            <w:r w:rsidRPr="001F08E0">
              <w:rPr>
                <w:sz w:val="24"/>
                <w:szCs w:val="24"/>
              </w:rPr>
              <w:t>Волинської області</w:t>
            </w:r>
          </w:p>
          <w:p w:rsidR="006C0AC7" w:rsidRDefault="006C0AC7" w:rsidP="006C0AC7">
            <w:pPr>
              <w:rPr>
                <w:sz w:val="24"/>
                <w:szCs w:val="24"/>
              </w:rPr>
            </w:pPr>
            <w:r w:rsidRPr="001F08E0">
              <w:rPr>
                <w:sz w:val="24"/>
                <w:szCs w:val="24"/>
              </w:rPr>
              <w:t>до 2027 року.</w:t>
            </w:r>
          </w:p>
          <w:p w:rsidR="006C0AC7" w:rsidRDefault="006C0AC7" w:rsidP="006C0AC7">
            <w:pPr>
              <w:pStyle w:val="11"/>
              <w:widowControl w:val="0"/>
              <w:spacing w:line="240" w:lineRule="auto"/>
              <w:rPr>
                <w:rFonts w:ascii="Times New Roman" w:eastAsiaTheme="minorHAnsi" w:hAnsi="Times New Roman" w:cs="Times New Roman"/>
                <w:sz w:val="24"/>
                <w:szCs w:val="24"/>
                <w:lang w:eastAsia="en-US"/>
              </w:rPr>
            </w:pPr>
            <w:r w:rsidRPr="00762691">
              <w:rPr>
                <w:rFonts w:ascii="Times New Roman" w:eastAsiaTheme="minorHAnsi" w:hAnsi="Times New Roman" w:cs="Times New Roman"/>
                <w:sz w:val="24"/>
                <w:szCs w:val="24"/>
                <w:lang w:eastAsia="en-US"/>
              </w:rPr>
              <w:t>Стратегічна ціль 2. Розвиток людського капіталу та підвищення якості життя населення</w:t>
            </w:r>
          </w:p>
          <w:p w:rsidR="006C0AC7" w:rsidRPr="00773A7A" w:rsidRDefault="006C0AC7" w:rsidP="006C0AC7">
            <w:pPr>
              <w:rPr>
                <w:sz w:val="28"/>
                <w:szCs w:val="28"/>
              </w:rPr>
            </w:pPr>
            <w:r>
              <w:rPr>
                <w:sz w:val="24"/>
                <w:szCs w:val="24"/>
              </w:rPr>
              <w:t>Оперативна ціль</w:t>
            </w:r>
            <w:r w:rsidRPr="001F08E0">
              <w:rPr>
                <w:sz w:val="24"/>
                <w:szCs w:val="24"/>
              </w:rPr>
              <w:t xml:space="preserve"> 2.1. </w:t>
            </w:r>
            <w:r w:rsidRPr="00762691">
              <w:rPr>
                <w:sz w:val="24"/>
                <w:szCs w:val="24"/>
              </w:rPr>
              <w:t>Завдання 2.1.</w:t>
            </w:r>
            <w:r>
              <w:rPr>
                <w:sz w:val="24"/>
                <w:szCs w:val="24"/>
              </w:rPr>
              <w:t>1</w:t>
            </w:r>
            <w:r w:rsidRPr="00762691">
              <w:rPr>
                <w:sz w:val="24"/>
                <w:szCs w:val="24"/>
              </w:rPr>
              <w:t>.</w:t>
            </w: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055BD7" w:rsidRPr="001F08E0" w:rsidRDefault="006C0AC7" w:rsidP="00055BD7">
            <w:pPr>
              <w:rPr>
                <w:sz w:val="24"/>
                <w:szCs w:val="24"/>
              </w:rPr>
            </w:pPr>
            <w:r w:rsidRPr="009341B7">
              <w:rPr>
                <w:sz w:val="24"/>
                <w:szCs w:val="24"/>
              </w:rPr>
              <w:t xml:space="preserve">Кількість закладів освіти, де обладнано </w:t>
            </w:r>
            <w:proofErr w:type="spellStart"/>
            <w:r w:rsidRPr="009341B7">
              <w:rPr>
                <w:sz w:val="24"/>
                <w:szCs w:val="24"/>
              </w:rPr>
              <w:t>блискавкозахист</w:t>
            </w:r>
            <w:proofErr w:type="spellEnd"/>
            <w:r w:rsidRPr="009341B7">
              <w:rPr>
                <w:sz w:val="24"/>
                <w:szCs w:val="24"/>
              </w:rPr>
              <w:t xml:space="preserve"> або проведено відповідний ремонт</w:t>
            </w:r>
          </w:p>
        </w:tc>
        <w:tc>
          <w:tcPr>
            <w:tcW w:w="1706" w:type="dxa"/>
          </w:tcPr>
          <w:p w:rsidR="006C0AC7" w:rsidRDefault="006C0AC7" w:rsidP="006C0AC7">
            <w:pPr>
              <w:rPr>
                <w:sz w:val="24"/>
                <w:szCs w:val="24"/>
              </w:rPr>
            </w:pPr>
            <w:r>
              <w:rPr>
                <w:sz w:val="24"/>
                <w:szCs w:val="24"/>
              </w:rPr>
              <w:t>0</w:t>
            </w:r>
          </w:p>
        </w:tc>
        <w:tc>
          <w:tcPr>
            <w:tcW w:w="1706" w:type="dxa"/>
          </w:tcPr>
          <w:p w:rsidR="006C0AC7" w:rsidRDefault="006C0AC7" w:rsidP="006C0AC7">
            <w:pPr>
              <w:rPr>
                <w:sz w:val="24"/>
                <w:szCs w:val="24"/>
              </w:rPr>
            </w:pPr>
            <w:r>
              <w:rPr>
                <w:sz w:val="24"/>
                <w:szCs w:val="24"/>
              </w:rPr>
              <w:t>4</w:t>
            </w:r>
          </w:p>
        </w:tc>
        <w:tc>
          <w:tcPr>
            <w:tcW w:w="2406" w:type="dxa"/>
            <w:vMerge/>
          </w:tcPr>
          <w:p w:rsidR="006C0AC7" w:rsidRPr="00773A7A" w:rsidRDefault="006C0AC7" w:rsidP="006C0AC7">
            <w:pPr>
              <w:rPr>
                <w:sz w:val="28"/>
                <w:szCs w:val="28"/>
              </w:rPr>
            </w:pP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6C0AC7" w:rsidRPr="001F08E0" w:rsidRDefault="006C0AC7" w:rsidP="006C0AC7">
            <w:pPr>
              <w:rPr>
                <w:sz w:val="24"/>
                <w:szCs w:val="24"/>
              </w:rPr>
            </w:pPr>
            <w:r w:rsidRPr="009341B7">
              <w:rPr>
                <w:sz w:val="24"/>
                <w:szCs w:val="24"/>
              </w:rPr>
              <w:t>Частка усунутих зауважень в приписах ДСНС</w:t>
            </w:r>
          </w:p>
        </w:tc>
        <w:tc>
          <w:tcPr>
            <w:tcW w:w="1706" w:type="dxa"/>
          </w:tcPr>
          <w:p w:rsidR="006C0AC7" w:rsidRDefault="006C0AC7" w:rsidP="006C0AC7">
            <w:pPr>
              <w:rPr>
                <w:sz w:val="24"/>
                <w:szCs w:val="24"/>
              </w:rPr>
            </w:pPr>
            <w:r>
              <w:rPr>
                <w:sz w:val="24"/>
                <w:szCs w:val="24"/>
              </w:rPr>
              <w:t>0</w:t>
            </w:r>
          </w:p>
        </w:tc>
        <w:tc>
          <w:tcPr>
            <w:tcW w:w="1706" w:type="dxa"/>
          </w:tcPr>
          <w:p w:rsidR="006C0AC7" w:rsidRDefault="006C0AC7" w:rsidP="006C0AC7">
            <w:pPr>
              <w:rPr>
                <w:sz w:val="24"/>
                <w:szCs w:val="24"/>
              </w:rPr>
            </w:pPr>
            <w:r>
              <w:rPr>
                <w:sz w:val="24"/>
                <w:szCs w:val="24"/>
              </w:rPr>
              <w:t>28%</w:t>
            </w:r>
          </w:p>
        </w:tc>
        <w:tc>
          <w:tcPr>
            <w:tcW w:w="2406" w:type="dxa"/>
            <w:vMerge/>
          </w:tcPr>
          <w:p w:rsidR="006C0AC7" w:rsidRPr="00773A7A" w:rsidRDefault="006C0AC7" w:rsidP="006C0AC7">
            <w:pPr>
              <w:rPr>
                <w:sz w:val="28"/>
                <w:szCs w:val="28"/>
              </w:rPr>
            </w:pPr>
          </w:p>
        </w:tc>
      </w:tr>
      <w:tr w:rsidR="006C0AC7" w:rsidRPr="00773A7A" w:rsidTr="005F085F">
        <w:trPr>
          <w:jc w:val="center"/>
        </w:trPr>
        <w:tc>
          <w:tcPr>
            <w:tcW w:w="2267" w:type="dxa"/>
            <w:vMerge w:val="restart"/>
          </w:tcPr>
          <w:p w:rsidR="006C0AC7" w:rsidRPr="006B68F0" w:rsidRDefault="006C0AC7" w:rsidP="006C0AC7">
            <w:pPr>
              <w:rPr>
                <w:sz w:val="24"/>
                <w:szCs w:val="24"/>
              </w:rPr>
            </w:pPr>
            <w:r w:rsidRPr="00197F2F">
              <w:rPr>
                <w:sz w:val="24"/>
                <w:szCs w:val="24"/>
              </w:rPr>
              <w:lastRenderedPageBreak/>
              <w:t>Модернізація харчоблок</w:t>
            </w:r>
            <w:r>
              <w:rPr>
                <w:sz w:val="24"/>
                <w:szCs w:val="24"/>
              </w:rPr>
              <w:t>ів</w:t>
            </w:r>
            <w:r w:rsidRPr="00197F2F">
              <w:rPr>
                <w:sz w:val="24"/>
                <w:szCs w:val="24"/>
              </w:rPr>
              <w:t xml:space="preserve"> </w:t>
            </w:r>
            <w:r>
              <w:rPr>
                <w:sz w:val="24"/>
                <w:szCs w:val="24"/>
              </w:rPr>
              <w:t>закладів освіти в Нововолинській МТГ</w:t>
            </w:r>
          </w:p>
        </w:tc>
        <w:tc>
          <w:tcPr>
            <w:tcW w:w="2373" w:type="dxa"/>
            <w:vMerge w:val="restart"/>
          </w:tcPr>
          <w:p w:rsidR="006C0AC7" w:rsidRPr="006B68F0" w:rsidRDefault="006C0AC7" w:rsidP="006C0AC7">
            <w:pPr>
              <w:rPr>
                <w:sz w:val="24"/>
                <w:szCs w:val="24"/>
              </w:rPr>
            </w:pPr>
            <w:r w:rsidRPr="00197F2F">
              <w:rPr>
                <w:sz w:val="24"/>
                <w:szCs w:val="24"/>
              </w:rPr>
              <w:t>Забезпечення доступу до якісного та безпечного харчування у закладах освіти шляхом розвитку сучасної інфраструктури їдалень (харчоблоків)</w:t>
            </w:r>
          </w:p>
        </w:tc>
        <w:tc>
          <w:tcPr>
            <w:tcW w:w="2237" w:type="dxa"/>
            <w:vMerge w:val="restart"/>
          </w:tcPr>
          <w:p w:rsidR="006C0AC7" w:rsidRPr="000944CF" w:rsidRDefault="006C0AC7" w:rsidP="006C0AC7">
            <w:pPr>
              <w:rPr>
                <w:sz w:val="24"/>
                <w:szCs w:val="24"/>
              </w:rPr>
            </w:pPr>
            <w:r w:rsidRPr="000944CF">
              <w:rPr>
                <w:sz w:val="24"/>
                <w:szCs w:val="24"/>
              </w:rPr>
              <w:t>Шкільна</w:t>
            </w:r>
          </w:p>
          <w:p w:rsidR="006C0AC7" w:rsidRPr="006B68F0" w:rsidRDefault="006C0AC7" w:rsidP="006C0AC7">
            <w:pPr>
              <w:rPr>
                <w:sz w:val="24"/>
                <w:szCs w:val="24"/>
              </w:rPr>
            </w:pPr>
            <w:r w:rsidRPr="000944CF">
              <w:rPr>
                <w:sz w:val="24"/>
                <w:szCs w:val="24"/>
              </w:rPr>
              <w:t>освіта</w:t>
            </w:r>
          </w:p>
        </w:tc>
        <w:tc>
          <w:tcPr>
            <w:tcW w:w="2547" w:type="dxa"/>
          </w:tcPr>
          <w:p w:rsidR="006C0AC7" w:rsidRPr="001F08E0" w:rsidRDefault="006C0AC7" w:rsidP="006C0AC7">
            <w:pPr>
              <w:rPr>
                <w:sz w:val="24"/>
                <w:szCs w:val="24"/>
              </w:rPr>
            </w:pPr>
            <w:r w:rsidRPr="00197F2F">
              <w:rPr>
                <w:sz w:val="24"/>
                <w:szCs w:val="24"/>
              </w:rPr>
              <w:t>Кількість модернізованих їдалень (харчоблоків) у закладах освіти</w:t>
            </w:r>
          </w:p>
        </w:tc>
        <w:tc>
          <w:tcPr>
            <w:tcW w:w="1706" w:type="dxa"/>
          </w:tcPr>
          <w:p w:rsidR="006C0AC7" w:rsidRDefault="006C0AC7" w:rsidP="006C0AC7">
            <w:pPr>
              <w:rPr>
                <w:sz w:val="24"/>
                <w:szCs w:val="24"/>
              </w:rPr>
            </w:pPr>
            <w:r>
              <w:rPr>
                <w:sz w:val="24"/>
                <w:szCs w:val="24"/>
              </w:rPr>
              <w:t>0</w:t>
            </w:r>
          </w:p>
        </w:tc>
        <w:tc>
          <w:tcPr>
            <w:tcW w:w="1706" w:type="dxa"/>
          </w:tcPr>
          <w:p w:rsidR="006C0AC7" w:rsidRDefault="006C0AC7" w:rsidP="006C0AC7">
            <w:pPr>
              <w:rPr>
                <w:sz w:val="24"/>
                <w:szCs w:val="24"/>
              </w:rPr>
            </w:pPr>
            <w:r>
              <w:rPr>
                <w:sz w:val="24"/>
                <w:szCs w:val="24"/>
              </w:rPr>
              <w:t>3</w:t>
            </w:r>
          </w:p>
        </w:tc>
        <w:tc>
          <w:tcPr>
            <w:tcW w:w="2406" w:type="dxa"/>
            <w:vMerge w:val="restart"/>
          </w:tcPr>
          <w:p w:rsidR="006C0AC7" w:rsidRPr="001F08E0" w:rsidRDefault="006C0AC7" w:rsidP="006C0AC7">
            <w:pPr>
              <w:rPr>
                <w:sz w:val="24"/>
                <w:szCs w:val="24"/>
              </w:rPr>
            </w:pPr>
            <w:r w:rsidRPr="001F08E0">
              <w:rPr>
                <w:sz w:val="24"/>
                <w:szCs w:val="24"/>
              </w:rPr>
              <w:t>Відповідає стратегії</w:t>
            </w:r>
          </w:p>
          <w:p w:rsidR="006C0AC7" w:rsidRPr="001F08E0" w:rsidRDefault="006C0AC7" w:rsidP="006C0AC7">
            <w:pPr>
              <w:rPr>
                <w:sz w:val="24"/>
                <w:szCs w:val="24"/>
              </w:rPr>
            </w:pPr>
            <w:r w:rsidRPr="001F08E0">
              <w:rPr>
                <w:sz w:val="24"/>
                <w:szCs w:val="24"/>
              </w:rPr>
              <w:t>Волинської області</w:t>
            </w:r>
          </w:p>
          <w:p w:rsidR="006C0AC7" w:rsidRDefault="006C0AC7" w:rsidP="006C0AC7">
            <w:pPr>
              <w:rPr>
                <w:sz w:val="24"/>
                <w:szCs w:val="24"/>
              </w:rPr>
            </w:pPr>
            <w:r w:rsidRPr="001F08E0">
              <w:rPr>
                <w:sz w:val="24"/>
                <w:szCs w:val="24"/>
              </w:rPr>
              <w:t>до 2027 року.</w:t>
            </w:r>
          </w:p>
          <w:p w:rsidR="006C0AC7" w:rsidRDefault="006C0AC7" w:rsidP="006C0AC7">
            <w:pPr>
              <w:pStyle w:val="11"/>
              <w:widowControl w:val="0"/>
              <w:spacing w:line="240" w:lineRule="auto"/>
              <w:rPr>
                <w:rFonts w:ascii="Times New Roman" w:eastAsiaTheme="minorHAnsi" w:hAnsi="Times New Roman" w:cs="Times New Roman"/>
                <w:sz w:val="24"/>
                <w:szCs w:val="24"/>
                <w:lang w:eastAsia="en-US"/>
              </w:rPr>
            </w:pPr>
            <w:r w:rsidRPr="00762691">
              <w:rPr>
                <w:rFonts w:ascii="Times New Roman" w:eastAsiaTheme="minorHAnsi" w:hAnsi="Times New Roman" w:cs="Times New Roman"/>
                <w:sz w:val="24"/>
                <w:szCs w:val="24"/>
                <w:lang w:eastAsia="en-US"/>
              </w:rPr>
              <w:t>Стратегічна ціль 2. Розвиток людського капіталу та підвищення якості життя населення</w:t>
            </w:r>
          </w:p>
          <w:p w:rsidR="006C0AC7" w:rsidRPr="00773A7A" w:rsidRDefault="006C0AC7" w:rsidP="006C0AC7">
            <w:pPr>
              <w:rPr>
                <w:sz w:val="28"/>
                <w:szCs w:val="28"/>
              </w:rPr>
            </w:pPr>
            <w:r>
              <w:rPr>
                <w:sz w:val="24"/>
                <w:szCs w:val="24"/>
              </w:rPr>
              <w:t>Оперативна ціль</w:t>
            </w:r>
            <w:r w:rsidRPr="001F08E0">
              <w:rPr>
                <w:sz w:val="24"/>
                <w:szCs w:val="24"/>
              </w:rPr>
              <w:t xml:space="preserve"> 2.1. </w:t>
            </w:r>
            <w:r w:rsidRPr="00762691">
              <w:rPr>
                <w:sz w:val="24"/>
                <w:szCs w:val="24"/>
              </w:rPr>
              <w:t>Завдання 2.1.</w:t>
            </w:r>
            <w:r>
              <w:rPr>
                <w:sz w:val="24"/>
                <w:szCs w:val="24"/>
              </w:rPr>
              <w:t>1</w:t>
            </w:r>
            <w:r w:rsidRPr="00762691">
              <w:rPr>
                <w:sz w:val="24"/>
                <w:szCs w:val="24"/>
              </w:rPr>
              <w:t>.</w:t>
            </w: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6C0AC7" w:rsidRPr="001F08E0" w:rsidRDefault="006C0AC7" w:rsidP="006C0AC7">
            <w:pPr>
              <w:rPr>
                <w:sz w:val="24"/>
                <w:szCs w:val="24"/>
              </w:rPr>
            </w:pPr>
            <w:r w:rsidRPr="00862885">
              <w:rPr>
                <w:sz w:val="24"/>
                <w:szCs w:val="24"/>
              </w:rPr>
              <w:t>Кількість людей, що користуватимуться послугою</w:t>
            </w:r>
          </w:p>
        </w:tc>
        <w:tc>
          <w:tcPr>
            <w:tcW w:w="1706" w:type="dxa"/>
          </w:tcPr>
          <w:p w:rsidR="006C0AC7" w:rsidRPr="00862885" w:rsidRDefault="006C0AC7" w:rsidP="006C0AC7">
            <w:pPr>
              <w:rPr>
                <w:sz w:val="24"/>
                <w:szCs w:val="24"/>
              </w:rPr>
            </w:pPr>
            <w:r>
              <w:rPr>
                <w:sz w:val="24"/>
                <w:szCs w:val="24"/>
              </w:rPr>
              <w:t>2060</w:t>
            </w:r>
          </w:p>
        </w:tc>
        <w:tc>
          <w:tcPr>
            <w:tcW w:w="1706" w:type="dxa"/>
          </w:tcPr>
          <w:p w:rsidR="006C0AC7" w:rsidRPr="00862885" w:rsidRDefault="006C0AC7" w:rsidP="006C0AC7">
            <w:pPr>
              <w:rPr>
                <w:sz w:val="24"/>
                <w:szCs w:val="24"/>
              </w:rPr>
            </w:pPr>
            <w:r>
              <w:rPr>
                <w:sz w:val="24"/>
                <w:szCs w:val="24"/>
              </w:rPr>
              <w:t>2440</w:t>
            </w:r>
          </w:p>
        </w:tc>
        <w:tc>
          <w:tcPr>
            <w:tcW w:w="2406" w:type="dxa"/>
            <w:vMerge/>
          </w:tcPr>
          <w:p w:rsidR="006C0AC7" w:rsidRPr="00773A7A" w:rsidRDefault="006C0AC7" w:rsidP="006C0AC7">
            <w:pPr>
              <w:rPr>
                <w:sz w:val="28"/>
                <w:szCs w:val="28"/>
              </w:rPr>
            </w:pP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6C0AC7" w:rsidRPr="00862885" w:rsidRDefault="006C0AC7" w:rsidP="006C0AC7">
            <w:pPr>
              <w:rPr>
                <w:sz w:val="24"/>
                <w:szCs w:val="24"/>
              </w:rPr>
            </w:pPr>
            <w:r w:rsidRPr="00862885">
              <w:rPr>
                <w:sz w:val="24"/>
                <w:szCs w:val="24"/>
              </w:rPr>
              <w:t>Кількість осіб, охоплених безкоштовним гарячим харчуванням</w:t>
            </w:r>
          </w:p>
        </w:tc>
        <w:tc>
          <w:tcPr>
            <w:tcW w:w="1706" w:type="dxa"/>
          </w:tcPr>
          <w:p w:rsidR="006C0AC7" w:rsidRPr="00862885" w:rsidRDefault="006C0AC7" w:rsidP="006C0AC7">
            <w:pPr>
              <w:rPr>
                <w:sz w:val="24"/>
                <w:szCs w:val="24"/>
              </w:rPr>
            </w:pPr>
            <w:r>
              <w:rPr>
                <w:sz w:val="24"/>
                <w:szCs w:val="24"/>
              </w:rPr>
              <w:t>990</w:t>
            </w:r>
          </w:p>
        </w:tc>
        <w:tc>
          <w:tcPr>
            <w:tcW w:w="1706" w:type="dxa"/>
          </w:tcPr>
          <w:p w:rsidR="006C0AC7" w:rsidRPr="00862885" w:rsidRDefault="006C0AC7" w:rsidP="006C0AC7">
            <w:pPr>
              <w:rPr>
                <w:sz w:val="24"/>
                <w:szCs w:val="24"/>
              </w:rPr>
            </w:pPr>
            <w:r>
              <w:rPr>
                <w:sz w:val="24"/>
                <w:szCs w:val="24"/>
              </w:rPr>
              <w:t>1200</w:t>
            </w:r>
          </w:p>
        </w:tc>
        <w:tc>
          <w:tcPr>
            <w:tcW w:w="2406" w:type="dxa"/>
            <w:vMerge/>
          </w:tcPr>
          <w:p w:rsidR="006C0AC7" w:rsidRPr="00773A7A" w:rsidRDefault="006C0AC7" w:rsidP="006C0AC7">
            <w:pPr>
              <w:rPr>
                <w:sz w:val="28"/>
                <w:szCs w:val="28"/>
              </w:rPr>
            </w:pP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6C0AC7" w:rsidRPr="00862885" w:rsidRDefault="006C0AC7" w:rsidP="006C0AC7">
            <w:pPr>
              <w:rPr>
                <w:sz w:val="24"/>
                <w:szCs w:val="24"/>
              </w:rPr>
            </w:pPr>
            <w:r w:rsidRPr="00862885">
              <w:rPr>
                <w:sz w:val="24"/>
                <w:szCs w:val="24"/>
              </w:rPr>
              <w:t>Зниження щоденного споживання електроенергії (кВт)</w:t>
            </w:r>
          </w:p>
        </w:tc>
        <w:tc>
          <w:tcPr>
            <w:tcW w:w="1706" w:type="dxa"/>
          </w:tcPr>
          <w:p w:rsidR="006C0AC7" w:rsidRPr="00862885" w:rsidRDefault="006C0AC7" w:rsidP="006C0AC7">
            <w:pPr>
              <w:rPr>
                <w:sz w:val="24"/>
                <w:szCs w:val="24"/>
              </w:rPr>
            </w:pPr>
            <w:r>
              <w:rPr>
                <w:sz w:val="24"/>
                <w:szCs w:val="24"/>
              </w:rPr>
              <w:t>84</w:t>
            </w:r>
          </w:p>
        </w:tc>
        <w:tc>
          <w:tcPr>
            <w:tcW w:w="1706" w:type="dxa"/>
          </w:tcPr>
          <w:p w:rsidR="006C0AC7" w:rsidRPr="00862885" w:rsidRDefault="006C0AC7" w:rsidP="006C0AC7">
            <w:pPr>
              <w:rPr>
                <w:sz w:val="24"/>
                <w:szCs w:val="24"/>
              </w:rPr>
            </w:pPr>
            <w:r>
              <w:rPr>
                <w:sz w:val="24"/>
                <w:szCs w:val="24"/>
              </w:rPr>
              <w:t>42</w:t>
            </w:r>
          </w:p>
        </w:tc>
        <w:tc>
          <w:tcPr>
            <w:tcW w:w="2406" w:type="dxa"/>
            <w:vMerge/>
          </w:tcPr>
          <w:p w:rsidR="006C0AC7" w:rsidRPr="00773A7A" w:rsidRDefault="006C0AC7" w:rsidP="006C0AC7">
            <w:pPr>
              <w:rPr>
                <w:sz w:val="28"/>
                <w:szCs w:val="28"/>
              </w:rPr>
            </w:pPr>
          </w:p>
        </w:tc>
      </w:tr>
      <w:tr w:rsidR="006C0AC7" w:rsidRPr="00773A7A" w:rsidTr="005F085F">
        <w:trPr>
          <w:jc w:val="center"/>
        </w:trPr>
        <w:tc>
          <w:tcPr>
            <w:tcW w:w="2267" w:type="dxa"/>
            <w:vMerge w:val="restart"/>
          </w:tcPr>
          <w:p w:rsidR="006C0AC7" w:rsidRPr="006B68F0" w:rsidRDefault="006C0AC7" w:rsidP="006C0AC7">
            <w:pPr>
              <w:rPr>
                <w:sz w:val="24"/>
                <w:szCs w:val="24"/>
              </w:rPr>
            </w:pPr>
            <w:r w:rsidRPr="00862885">
              <w:rPr>
                <w:sz w:val="24"/>
                <w:szCs w:val="24"/>
              </w:rPr>
              <w:t>Придбання шкільн</w:t>
            </w:r>
            <w:r>
              <w:rPr>
                <w:sz w:val="24"/>
                <w:szCs w:val="24"/>
              </w:rPr>
              <w:t>их</w:t>
            </w:r>
            <w:r w:rsidRPr="00862885">
              <w:rPr>
                <w:sz w:val="24"/>
                <w:szCs w:val="24"/>
              </w:rPr>
              <w:t xml:space="preserve"> автобус</w:t>
            </w:r>
            <w:r>
              <w:rPr>
                <w:sz w:val="24"/>
                <w:szCs w:val="24"/>
              </w:rPr>
              <w:t>ів для закладів освіти Нововолинської МТГ.</w:t>
            </w:r>
          </w:p>
        </w:tc>
        <w:tc>
          <w:tcPr>
            <w:tcW w:w="2373" w:type="dxa"/>
            <w:vMerge w:val="restart"/>
          </w:tcPr>
          <w:p w:rsidR="006C0AC7" w:rsidRPr="00862885" w:rsidRDefault="006C0AC7" w:rsidP="006C0AC7">
            <w:pPr>
              <w:rPr>
                <w:sz w:val="24"/>
                <w:szCs w:val="24"/>
              </w:rPr>
            </w:pPr>
            <w:r w:rsidRPr="00862885">
              <w:rPr>
                <w:sz w:val="24"/>
                <w:szCs w:val="24"/>
              </w:rPr>
              <w:t>Безперешкодний доступ до якісної освіти - шкільні автобуси</w:t>
            </w:r>
          </w:p>
        </w:tc>
        <w:tc>
          <w:tcPr>
            <w:tcW w:w="2237" w:type="dxa"/>
            <w:vMerge w:val="restart"/>
          </w:tcPr>
          <w:p w:rsidR="006C0AC7" w:rsidRPr="00862885" w:rsidRDefault="006C0AC7" w:rsidP="006C0AC7">
            <w:pPr>
              <w:rPr>
                <w:sz w:val="24"/>
                <w:szCs w:val="24"/>
              </w:rPr>
            </w:pPr>
            <w:r w:rsidRPr="00862885">
              <w:rPr>
                <w:sz w:val="24"/>
                <w:szCs w:val="24"/>
              </w:rPr>
              <w:t>Шкільна освіта</w:t>
            </w:r>
          </w:p>
        </w:tc>
        <w:tc>
          <w:tcPr>
            <w:tcW w:w="2547" w:type="dxa"/>
          </w:tcPr>
          <w:p w:rsidR="006C0AC7" w:rsidRPr="001F08E0" w:rsidRDefault="006C0AC7" w:rsidP="006C0AC7">
            <w:pPr>
              <w:rPr>
                <w:sz w:val="24"/>
                <w:szCs w:val="24"/>
              </w:rPr>
            </w:pPr>
            <w:r w:rsidRPr="00862885">
              <w:rPr>
                <w:sz w:val="24"/>
                <w:szCs w:val="24"/>
              </w:rPr>
              <w:t>Кількість придбаних автобусів (в тому числі для перевезення дітей з обмеженими фізичними можливостями)</w:t>
            </w:r>
          </w:p>
        </w:tc>
        <w:tc>
          <w:tcPr>
            <w:tcW w:w="1706" w:type="dxa"/>
          </w:tcPr>
          <w:p w:rsidR="006C0AC7" w:rsidRDefault="006C0AC7" w:rsidP="006C0AC7">
            <w:pPr>
              <w:rPr>
                <w:sz w:val="24"/>
                <w:szCs w:val="24"/>
              </w:rPr>
            </w:pPr>
            <w:r>
              <w:rPr>
                <w:sz w:val="24"/>
                <w:szCs w:val="24"/>
              </w:rPr>
              <w:t>0</w:t>
            </w:r>
          </w:p>
        </w:tc>
        <w:tc>
          <w:tcPr>
            <w:tcW w:w="1706" w:type="dxa"/>
          </w:tcPr>
          <w:p w:rsidR="006C0AC7" w:rsidRDefault="006C0AC7" w:rsidP="006C0AC7">
            <w:pPr>
              <w:rPr>
                <w:sz w:val="24"/>
                <w:szCs w:val="24"/>
              </w:rPr>
            </w:pPr>
            <w:r>
              <w:rPr>
                <w:sz w:val="24"/>
                <w:szCs w:val="24"/>
              </w:rPr>
              <w:t>1</w:t>
            </w:r>
          </w:p>
        </w:tc>
        <w:tc>
          <w:tcPr>
            <w:tcW w:w="2406" w:type="dxa"/>
            <w:vMerge w:val="restart"/>
          </w:tcPr>
          <w:p w:rsidR="006C0AC7" w:rsidRPr="001F08E0" w:rsidRDefault="006C0AC7" w:rsidP="006C0AC7">
            <w:pPr>
              <w:rPr>
                <w:sz w:val="24"/>
                <w:szCs w:val="24"/>
              </w:rPr>
            </w:pPr>
            <w:r w:rsidRPr="001F08E0">
              <w:rPr>
                <w:sz w:val="24"/>
                <w:szCs w:val="24"/>
              </w:rPr>
              <w:t>Відповідає стратегії</w:t>
            </w:r>
          </w:p>
          <w:p w:rsidR="006C0AC7" w:rsidRPr="001F08E0" w:rsidRDefault="006C0AC7" w:rsidP="006C0AC7">
            <w:pPr>
              <w:rPr>
                <w:sz w:val="24"/>
                <w:szCs w:val="24"/>
              </w:rPr>
            </w:pPr>
            <w:r w:rsidRPr="001F08E0">
              <w:rPr>
                <w:sz w:val="24"/>
                <w:szCs w:val="24"/>
              </w:rPr>
              <w:t>Волинської області</w:t>
            </w:r>
          </w:p>
          <w:p w:rsidR="006C0AC7" w:rsidRDefault="006C0AC7" w:rsidP="006C0AC7">
            <w:pPr>
              <w:rPr>
                <w:sz w:val="24"/>
                <w:szCs w:val="24"/>
              </w:rPr>
            </w:pPr>
            <w:r w:rsidRPr="001F08E0">
              <w:rPr>
                <w:sz w:val="24"/>
                <w:szCs w:val="24"/>
              </w:rPr>
              <w:t>до 2027 року.</w:t>
            </w:r>
          </w:p>
          <w:p w:rsidR="006C0AC7" w:rsidRDefault="006C0AC7" w:rsidP="006C0AC7">
            <w:pPr>
              <w:pStyle w:val="11"/>
              <w:widowControl w:val="0"/>
              <w:spacing w:line="240" w:lineRule="auto"/>
              <w:rPr>
                <w:rFonts w:ascii="Times New Roman" w:eastAsiaTheme="minorHAnsi" w:hAnsi="Times New Roman" w:cs="Times New Roman"/>
                <w:sz w:val="24"/>
                <w:szCs w:val="24"/>
                <w:lang w:eastAsia="en-US"/>
              </w:rPr>
            </w:pPr>
            <w:r w:rsidRPr="00762691">
              <w:rPr>
                <w:rFonts w:ascii="Times New Roman" w:eastAsiaTheme="minorHAnsi" w:hAnsi="Times New Roman" w:cs="Times New Roman"/>
                <w:sz w:val="24"/>
                <w:szCs w:val="24"/>
                <w:lang w:eastAsia="en-US"/>
              </w:rPr>
              <w:t>Стратегічна ціль 2. Розвиток людського капіталу та підвищення якості життя населення</w:t>
            </w:r>
          </w:p>
          <w:p w:rsidR="006C0AC7" w:rsidRPr="00773A7A" w:rsidRDefault="006C0AC7" w:rsidP="006C0AC7">
            <w:pPr>
              <w:rPr>
                <w:sz w:val="28"/>
                <w:szCs w:val="28"/>
              </w:rPr>
            </w:pPr>
            <w:r>
              <w:rPr>
                <w:sz w:val="24"/>
                <w:szCs w:val="24"/>
              </w:rPr>
              <w:t>Оперативна ціль</w:t>
            </w:r>
            <w:r w:rsidRPr="001F08E0">
              <w:rPr>
                <w:sz w:val="24"/>
                <w:szCs w:val="24"/>
              </w:rPr>
              <w:t xml:space="preserve"> 2.1. </w:t>
            </w:r>
            <w:r w:rsidRPr="00762691">
              <w:rPr>
                <w:sz w:val="24"/>
                <w:szCs w:val="24"/>
              </w:rPr>
              <w:t>Завдання 2.1.</w:t>
            </w:r>
            <w:r>
              <w:rPr>
                <w:sz w:val="24"/>
                <w:szCs w:val="24"/>
              </w:rPr>
              <w:t>1</w:t>
            </w:r>
            <w:r w:rsidRPr="00762691">
              <w:rPr>
                <w:sz w:val="24"/>
                <w:szCs w:val="24"/>
              </w:rPr>
              <w:t xml:space="preserve">. </w:t>
            </w:r>
            <w:r w:rsidRPr="00BB1FBF">
              <w:rPr>
                <w:sz w:val="20"/>
              </w:rPr>
              <w:t xml:space="preserve">  </w:t>
            </w: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6C0AC7" w:rsidRPr="001F08E0" w:rsidRDefault="006C0AC7" w:rsidP="006C0AC7">
            <w:pPr>
              <w:rPr>
                <w:sz w:val="24"/>
                <w:szCs w:val="24"/>
              </w:rPr>
            </w:pPr>
            <w:r w:rsidRPr="00862885">
              <w:rPr>
                <w:sz w:val="24"/>
                <w:szCs w:val="24"/>
              </w:rPr>
              <w:t>Кількість людей, які користуються послугою</w:t>
            </w:r>
          </w:p>
        </w:tc>
        <w:tc>
          <w:tcPr>
            <w:tcW w:w="1706" w:type="dxa"/>
          </w:tcPr>
          <w:p w:rsidR="006C0AC7" w:rsidRPr="00862885" w:rsidRDefault="006C0AC7" w:rsidP="006C0AC7">
            <w:pPr>
              <w:rPr>
                <w:sz w:val="24"/>
                <w:szCs w:val="24"/>
              </w:rPr>
            </w:pPr>
            <w:r w:rsidRPr="00862885">
              <w:rPr>
                <w:sz w:val="24"/>
                <w:szCs w:val="24"/>
              </w:rPr>
              <w:t>50</w:t>
            </w:r>
          </w:p>
        </w:tc>
        <w:tc>
          <w:tcPr>
            <w:tcW w:w="1706" w:type="dxa"/>
          </w:tcPr>
          <w:p w:rsidR="006C0AC7" w:rsidRPr="00862885" w:rsidRDefault="006C0AC7" w:rsidP="006C0AC7">
            <w:pPr>
              <w:rPr>
                <w:sz w:val="24"/>
                <w:szCs w:val="24"/>
              </w:rPr>
            </w:pPr>
            <w:r w:rsidRPr="00862885">
              <w:rPr>
                <w:sz w:val="24"/>
                <w:szCs w:val="24"/>
              </w:rPr>
              <w:t>100</w:t>
            </w:r>
          </w:p>
        </w:tc>
        <w:tc>
          <w:tcPr>
            <w:tcW w:w="2406" w:type="dxa"/>
            <w:vMerge/>
          </w:tcPr>
          <w:p w:rsidR="006C0AC7" w:rsidRPr="00773A7A" w:rsidRDefault="006C0AC7" w:rsidP="006C0AC7">
            <w:pPr>
              <w:rPr>
                <w:sz w:val="28"/>
                <w:szCs w:val="28"/>
              </w:rPr>
            </w:pPr>
          </w:p>
        </w:tc>
      </w:tr>
    </w:tbl>
    <w:p w:rsidR="006C0AC7" w:rsidRDefault="006C0AC7" w:rsidP="006C0AC7">
      <w:r>
        <w:br w:type="page"/>
      </w:r>
    </w:p>
    <w:p w:rsidR="006C0AC7" w:rsidRDefault="006C0AC7" w:rsidP="006C0AC7">
      <w:pPr>
        <w:rPr>
          <w:sz w:val="28"/>
          <w:szCs w:val="28"/>
        </w:rPr>
      </w:pPr>
      <w:r w:rsidRPr="00773A7A">
        <w:rPr>
          <w:sz w:val="28"/>
          <w:szCs w:val="28"/>
        </w:rPr>
        <w:lastRenderedPageBreak/>
        <w:t xml:space="preserve">Галузь (сектор) для публічного інвестування – </w:t>
      </w:r>
      <w:r>
        <w:rPr>
          <w:rStyle w:val="fontstyle01"/>
          <w:rFonts w:eastAsiaTheme="majorEastAsia"/>
        </w:rPr>
        <w:t>Енергетика</w:t>
      </w:r>
    </w:p>
    <w:p w:rsidR="006C0AC7" w:rsidRPr="00D260EF" w:rsidRDefault="006C0AC7" w:rsidP="006C0AC7">
      <w:pPr>
        <w:rPr>
          <w:sz w:val="28"/>
          <w:szCs w:val="28"/>
        </w:rPr>
      </w:pPr>
      <w:r w:rsidRPr="00773A7A">
        <w:rPr>
          <w:sz w:val="28"/>
          <w:szCs w:val="28"/>
        </w:rPr>
        <w:t xml:space="preserve">Головний розпорядник коштів місцевого бюджету, відповідальний за галузь (сектор) для публічного інвестування – </w:t>
      </w:r>
      <w:r>
        <w:rPr>
          <w:sz w:val="28"/>
          <w:szCs w:val="28"/>
        </w:rPr>
        <w:t>управління будівництва та інфраструктури виконавчого комітету Нововолинської міської ради.</w:t>
      </w:r>
      <w:r w:rsidRPr="00D260EF">
        <w:rPr>
          <w:sz w:val="28"/>
          <w:szCs w:val="28"/>
        </w:rPr>
        <w:t xml:space="preserve"> </w:t>
      </w:r>
    </w:p>
    <w:p w:rsidR="006C0AC7" w:rsidRPr="00773A7A" w:rsidRDefault="006C0AC7" w:rsidP="006C0AC7">
      <w:pPr>
        <w:rPr>
          <w:sz w:val="28"/>
          <w:szCs w:val="28"/>
        </w:rPr>
      </w:pPr>
      <w:r w:rsidRPr="00773A7A">
        <w:rPr>
          <w:sz w:val="28"/>
          <w:szCs w:val="28"/>
        </w:rPr>
        <w:t>Граничний сукупний обсяг публічних інвестицій на середньостроковий період –</w:t>
      </w:r>
      <w:r>
        <w:rPr>
          <w:sz w:val="28"/>
          <w:szCs w:val="28"/>
        </w:rPr>
        <w:t xml:space="preserve"> 641</w:t>
      </w:r>
      <w:r w:rsidR="005F085F">
        <w:rPr>
          <w:sz w:val="28"/>
          <w:szCs w:val="28"/>
        </w:rPr>
        <w:t>0,0 тис.</w:t>
      </w:r>
      <w:r>
        <w:rPr>
          <w:sz w:val="28"/>
          <w:szCs w:val="28"/>
        </w:rPr>
        <w:t xml:space="preserve"> грн.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2373"/>
        <w:gridCol w:w="2237"/>
        <w:gridCol w:w="2547"/>
        <w:gridCol w:w="1706"/>
        <w:gridCol w:w="1706"/>
        <w:gridCol w:w="2406"/>
      </w:tblGrid>
      <w:tr w:rsidR="006C0AC7" w:rsidRPr="00773A7A" w:rsidTr="005F085F">
        <w:trPr>
          <w:jc w:val="center"/>
        </w:trPr>
        <w:tc>
          <w:tcPr>
            <w:tcW w:w="15242" w:type="dxa"/>
            <w:gridSpan w:val="7"/>
            <w:shd w:val="clear" w:color="auto" w:fill="EAF1DD" w:themeFill="accent3" w:themeFillTint="33"/>
          </w:tcPr>
          <w:p w:rsidR="006C0AC7" w:rsidRPr="00F5496B" w:rsidRDefault="006C0AC7" w:rsidP="006C0AC7">
            <w:pPr>
              <w:jc w:val="center"/>
              <w:rPr>
                <w:b/>
                <w:sz w:val="28"/>
                <w:szCs w:val="28"/>
              </w:rPr>
            </w:pPr>
            <w:r w:rsidRPr="00F5496B">
              <w:rPr>
                <w:rStyle w:val="fontstyle01"/>
                <w:rFonts w:eastAsiaTheme="majorEastAsia"/>
              </w:rPr>
              <w:t>Енергетика</w:t>
            </w:r>
          </w:p>
        </w:tc>
      </w:tr>
      <w:tr w:rsidR="006C0AC7" w:rsidRPr="00773A7A" w:rsidTr="005F085F">
        <w:trPr>
          <w:jc w:val="center"/>
        </w:trPr>
        <w:tc>
          <w:tcPr>
            <w:tcW w:w="2267" w:type="dxa"/>
            <w:vMerge w:val="restart"/>
          </w:tcPr>
          <w:p w:rsidR="006C0AC7" w:rsidRPr="006B68F0" w:rsidRDefault="006C0AC7" w:rsidP="006C0AC7">
            <w:pPr>
              <w:rPr>
                <w:sz w:val="24"/>
                <w:szCs w:val="24"/>
              </w:rPr>
            </w:pPr>
            <w:r>
              <w:rPr>
                <w:sz w:val="24"/>
                <w:szCs w:val="24"/>
              </w:rPr>
              <w:t xml:space="preserve">Реконструкція інженерних мереж котельні з встановленням </w:t>
            </w:r>
            <w:proofErr w:type="spellStart"/>
            <w:r>
              <w:rPr>
                <w:sz w:val="24"/>
                <w:szCs w:val="24"/>
              </w:rPr>
              <w:t>газопоршневої</w:t>
            </w:r>
            <w:proofErr w:type="spellEnd"/>
            <w:r>
              <w:rPr>
                <w:sz w:val="24"/>
                <w:szCs w:val="24"/>
              </w:rPr>
              <w:t xml:space="preserve"> установки по вул.. </w:t>
            </w:r>
            <w:proofErr w:type="spellStart"/>
            <w:r>
              <w:rPr>
                <w:sz w:val="24"/>
                <w:szCs w:val="24"/>
              </w:rPr>
              <w:t>Кауркова</w:t>
            </w:r>
            <w:proofErr w:type="spellEnd"/>
            <w:r>
              <w:rPr>
                <w:sz w:val="24"/>
                <w:szCs w:val="24"/>
              </w:rPr>
              <w:t>, 4, в м. Нововолинську</w:t>
            </w:r>
          </w:p>
        </w:tc>
        <w:tc>
          <w:tcPr>
            <w:tcW w:w="2373" w:type="dxa"/>
            <w:vMerge w:val="restart"/>
          </w:tcPr>
          <w:p w:rsidR="006C0AC7" w:rsidRPr="006B68F0" w:rsidRDefault="006C0AC7" w:rsidP="006C0AC7">
            <w:pPr>
              <w:rPr>
                <w:sz w:val="24"/>
                <w:szCs w:val="24"/>
              </w:rPr>
            </w:pPr>
            <w:r w:rsidRPr="00F5496B">
              <w:rPr>
                <w:sz w:val="24"/>
                <w:szCs w:val="24"/>
              </w:rPr>
              <w:t xml:space="preserve">Будівництво нових </w:t>
            </w:r>
            <w:proofErr w:type="spellStart"/>
            <w:r w:rsidRPr="00F5496B">
              <w:rPr>
                <w:sz w:val="24"/>
                <w:szCs w:val="24"/>
              </w:rPr>
              <w:t>генеруючих</w:t>
            </w:r>
            <w:proofErr w:type="spellEnd"/>
            <w:r w:rsidRPr="00F5496B">
              <w:rPr>
                <w:sz w:val="24"/>
                <w:szCs w:val="24"/>
              </w:rPr>
              <w:t xml:space="preserve"> потужностей</w:t>
            </w:r>
          </w:p>
        </w:tc>
        <w:tc>
          <w:tcPr>
            <w:tcW w:w="2237" w:type="dxa"/>
            <w:vMerge w:val="restart"/>
          </w:tcPr>
          <w:p w:rsidR="006C0AC7" w:rsidRPr="006B68F0" w:rsidRDefault="006C0AC7" w:rsidP="006C0AC7">
            <w:pPr>
              <w:rPr>
                <w:sz w:val="24"/>
                <w:szCs w:val="24"/>
              </w:rPr>
            </w:pPr>
            <w:r>
              <w:rPr>
                <w:sz w:val="24"/>
                <w:szCs w:val="24"/>
              </w:rPr>
              <w:t>Електроенергетика</w:t>
            </w:r>
          </w:p>
        </w:tc>
        <w:tc>
          <w:tcPr>
            <w:tcW w:w="2547" w:type="dxa"/>
          </w:tcPr>
          <w:p w:rsidR="006C0AC7" w:rsidRPr="001F08E0" w:rsidRDefault="006C0AC7" w:rsidP="006C0AC7">
            <w:pPr>
              <w:rPr>
                <w:sz w:val="24"/>
                <w:szCs w:val="24"/>
              </w:rPr>
            </w:pPr>
            <w:r>
              <w:rPr>
                <w:sz w:val="24"/>
                <w:szCs w:val="24"/>
              </w:rPr>
              <w:t>Резервне джерело електроенергії для котельні під час аварійних відключень</w:t>
            </w:r>
          </w:p>
        </w:tc>
        <w:tc>
          <w:tcPr>
            <w:tcW w:w="1706" w:type="dxa"/>
          </w:tcPr>
          <w:p w:rsidR="006C0AC7" w:rsidRDefault="006C0AC7" w:rsidP="006C0AC7">
            <w:pPr>
              <w:rPr>
                <w:sz w:val="24"/>
                <w:szCs w:val="24"/>
              </w:rPr>
            </w:pPr>
            <w:r>
              <w:rPr>
                <w:sz w:val="24"/>
                <w:szCs w:val="24"/>
              </w:rPr>
              <w:t>0</w:t>
            </w:r>
          </w:p>
        </w:tc>
        <w:tc>
          <w:tcPr>
            <w:tcW w:w="1706" w:type="dxa"/>
          </w:tcPr>
          <w:p w:rsidR="006C0AC7" w:rsidRDefault="006C0AC7" w:rsidP="006C0AC7">
            <w:pPr>
              <w:rPr>
                <w:sz w:val="24"/>
                <w:szCs w:val="24"/>
              </w:rPr>
            </w:pPr>
            <w:r>
              <w:rPr>
                <w:sz w:val="24"/>
                <w:szCs w:val="24"/>
              </w:rPr>
              <w:t>1</w:t>
            </w:r>
          </w:p>
        </w:tc>
        <w:tc>
          <w:tcPr>
            <w:tcW w:w="2406" w:type="dxa"/>
            <w:vMerge w:val="restart"/>
          </w:tcPr>
          <w:p w:rsidR="006C0AC7" w:rsidRDefault="006C0AC7" w:rsidP="006C0AC7">
            <w:pPr>
              <w:rPr>
                <w:sz w:val="24"/>
                <w:szCs w:val="24"/>
              </w:rPr>
            </w:pPr>
            <w:r w:rsidRPr="00126C48">
              <w:rPr>
                <w:sz w:val="24"/>
                <w:szCs w:val="24"/>
              </w:rPr>
              <w:t>Відповідає стратегії Волинської області до 2027 року. Стратегічна ціль 2. Розвиток людського капіталу та підвищення якості життя населення.</w:t>
            </w:r>
          </w:p>
          <w:p w:rsidR="006C0AC7" w:rsidRPr="00773A7A" w:rsidRDefault="006C0AC7" w:rsidP="006C0AC7">
            <w:pPr>
              <w:rPr>
                <w:sz w:val="28"/>
                <w:szCs w:val="28"/>
              </w:rPr>
            </w:pPr>
            <w:r>
              <w:rPr>
                <w:sz w:val="24"/>
                <w:szCs w:val="24"/>
              </w:rPr>
              <w:t>Оперативна ціль 2.2.</w:t>
            </w:r>
            <w:r w:rsidRPr="00A80267">
              <w:rPr>
                <w:sz w:val="24"/>
                <w:szCs w:val="24"/>
              </w:rPr>
              <w:t xml:space="preserve">  Завдання 2.2.4.</w:t>
            </w: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6C0AC7" w:rsidRPr="001F08E0" w:rsidRDefault="006C0AC7" w:rsidP="006C0AC7">
            <w:pPr>
              <w:rPr>
                <w:sz w:val="24"/>
                <w:szCs w:val="24"/>
              </w:rPr>
            </w:pPr>
            <w:r>
              <w:rPr>
                <w:sz w:val="24"/>
                <w:szCs w:val="24"/>
              </w:rPr>
              <w:t>Економія коштів підприємства на закупівлі електроенергії</w:t>
            </w:r>
          </w:p>
        </w:tc>
        <w:tc>
          <w:tcPr>
            <w:tcW w:w="1706" w:type="dxa"/>
          </w:tcPr>
          <w:p w:rsidR="006C0AC7" w:rsidRDefault="006C0AC7" w:rsidP="006C0AC7">
            <w:pPr>
              <w:rPr>
                <w:sz w:val="24"/>
                <w:szCs w:val="24"/>
              </w:rPr>
            </w:pPr>
            <w:r>
              <w:rPr>
                <w:sz w:val="24"/>
                <w:szCs w:val="24"/>
              </w:rPr>
              <w:t>Закуплено за опалювальний період 958 715 кВт</w:t>
            </w:r>
          </w:p>
        </w:tc>
        <w:tc>
          <w:tcPr>
            <w:tcW w:w="1706" w:type="dxa"/>
          </w:tcPr>
          <w:p w:rsidR="006C0AC7" w:rsidRDefault="006C0AC7" w:rsidP="006C0AC7">
            <w:pPr>
              <w:rPr>
                <w:sz w:val="24"/>
                <w:szCs w:val="24"/>
              </w:rPr>
            </w:pPr>
            <w:r>
              <w:rPr>
                <w:sz w:val="24"/>
                <w:szCs w:val="24"/>
              </w:rPr>
              <w:t xml:space="preserve">Виготовлено </w:t>
            </w:r>
            <w:proofErr w:type="spellStart"/>
            <w:r>
              <w:rPr>
                <w:sz w:val="24"/>
                <w:szCs w:val="24"/>
              </w:rPr>
              <w:t>КГУ</w:t>
            </w:r>
            <w:proofErr w:type="spellEnd"/>
            <w:r>
              <w:rPr>
                <w:sz w:val="24"/>
                <w:szCs w:val="24"/>
              </w:rPr>
              <w:t xml:space="preserve"> в опалювальний період - 3000000 кВт</w:t>
            </w:r>
          </w:p>
        </w:tc>
        <w:tc>
          <w:tcPr>
            <w:tcW w:w="2406" w:type="dxa"/>
            <w:vMerge/>
          </w:tcPr>
          <w:p w:rsidR="006C0AC7" w:rsidRPr="00773A7A" w:rsidRDefault="006C0AC7" w:rsidP="006C0AC7">
            <w:pPr>
              <w:rPr>
                <w:sz w:val="28"/>
                <w:szCs w:val="28"/>
              </w:rPr>
            </w:pPr>
          </w:p>
        </w:tc>
      </w:tr>
      <w:tr w:rsidR="006C0AC7" w:rsidRPr="00773A7A" w:rsidTr="005F085F">
        <w:trPr>
          <w:jc w:val="center"/>
        </w:trPr>
        <w:tc>
          <w:tcPr>
            <w:tcW w:w="2267" w:type="dxa"/>
            <w:vMerge/>
          </w:tcPr>
          <w:p w:rsidR="006C0AC7" w:rsidRPr="006B68F0" w:rsidRDefault="006C0AC7" w:rsidP="006C0AC7">
            <w:pPr>
              <w:rPr>
                <w:sz w:val="24"/>
                <w:szCs w:val="24"/>
              </w:rPr>
            </w:pPr>
          </w:p>
        </w:tc>
        <w:tc>
          <w:tcPr>
            <w:tcW w:w="2373" w:type="dxa"/>
            <w:vMerge/>
          </w:tcPr>
          <w:p w:rsidR="006C0AC7" w:rsidRPr="006B68F0" w:rsidRDefault="006C0AC7" w:rsidP="006C0AC7">
            <w:pPr>
              <w:rPr>
                <w:sz w:val="24"/>
                <w:szCs w:val="24"/>
              </w:rPr>
            </w:pPr>
          </w:p>
        </w:tc>
        <w:tc>
          <w:tcPr>
            <w:tcW w:w="2237" w:type="dxa"/>
            <w:vMerge/>
          </w:tcPr>
          <w:p w:rsidR="006C0AC7" w:rsidRPr="006B68F0" w:rsidRDefault="006C0AC7" w:rsidP="006C0AC7">
            <w:pPr>
              <w:rPr>
                <w:sz w:val="24"/>
                <w:szCs w:val="24"/>
              </w:rPr>
            </w:pPr>
          </w:p>
        </w:tc>
        <w:tc>
          <w:tcPr>
            <w:tcW w:w="2547" w:type="dxa"/>
          </w:tcPr>
          <w:p w:rsidR="006C0AC7" w:rsidRPr="001F08E0" w:rsidRDefault="006C0AC7" w:rsidP="006C0AC7">
            <w:pPr>
              <w:rPr>
                <w:sz w:val="24"/>
                <w:szCs w:val="24"/>
              </w:rPr>
            </w:pPr>
            <w:r w:rsidRPr="00A80267">
              <w:rPr>
                <w:sz w:val="24"/>
                <w:szCs w:val="24"/>
              </w:rPr>
              <w:t>Кількість людей, що користуватимуться послугою, осіб</w:t>
            </w:r>
          </w:p>
        </w:tc>
        <w:tc>
          <w:tcPr>
            <w:tcW w:w="1706" w:type="dxa"/>
          </w:tcPr>
          <w:p w:rsidR="006C0AC7" w:rsidRDefault="006C0AC7" w:rsidP="006C0AC7">
            <w:pPr>
              <w:rPr>
                <w:sz w:val="24"/>
                <w:szCs w:val="24"/>
              </w:rPr>
            </w:pPr>
            <w:r>
              <w:rPr>
                <w:sz w:val="24"/>
                <w:szCs w:val="24"/>
              </w:rPr>
              <w:t>7780</w:t>
            </w:r>
          </w:p>
        </w:tc>
        <w:tc>
          <w:tcPr>
            <w:tcW w:w="1706" w:type="dxa"/>
          </w:tcPr>
          <w:p w:rsidR="006C0AC7" w:rsidRDefault="006C0AC7" w:rsidP="006C0AC7">
            <w:pPr>
              <w:rPr>
                <w:sz w:val="24"/>
                <w:szCs w:val="24"/>
              </w:rPr>
            </w:pPr>
            <w:r>
              <w:rPr>
                <w:sz w:val="24"/>
                <w:szCs w:val="24"/>
              </w:rPr>
              <w:t>10000</w:t>
            </w:r>
          </w:p>
        </w:tc>
        <w:tc>
          <w:tcPr>
            <w:tcW w:w="2406" w:type="dxa"/>
            <w:vMerge/>
          </w:tcPr>
          <w:p w:rsidR="006C0AC7" w:rsidRPr="00773A7A" w:rsidRDefault="006C0AC7" w:rsidP="006C0AC7">
            <w:pPr>
              <w:rPr>
                <w:sz w:val="28"/>
                <w:szCs w:val="28"/>
              </w:rPr>
            </w:pPr>
          </w:p>
        </w:tc>
      </w:tr>
      <w:tr w:rsidR="006C0AC7" w:rsidRPr="00773A7A" w:rsidTr="005F085F">
        <w:trPr>
          <w:jc w:val="center"/>
        </w:trPr>
        <w:tc>
          <w:tcPr>
            <w:tcW w:w="2267" w:type="dxa"/>
          </w:tcPr>
          <w:p w:rsidR="006C0AC7" w:rsidRDefault="006C0AC7" w:rsidP="006C0AC7">
            <w:pPr>
              <w:rPr>
                <w:sz w:val="24"/>
                <w:szCs w:val="24"/>
              </w:rPr>
            </w:pPr>
            <w:r>
              <w:rPr>
                <w:sz w:val="24"/>
                <w:szCs w:val="24"/>
              </w:rPr>
              <w:t>Модернізація (технічне переоснащення) інженерних вводів теплопостачання багатоквартирних житлових будинків у Нововолинській МТГ з встановленням приладів обліку теплової енергії</w:t>
            </w:r>
          </w:p>
          <w:p w:rsidR="00055BD7" w:rsidRDefault="00055BD7" w:rsidP="006C0AC7">
            <w:pPr>
              <w:rPr>
                <w:sz w:val="24"/>
                <w:szCs w:val="24"/>
              </w:rPr>
            </w:pPr>
          </w:p>
          <w:p w:rsidR="00055BD7" w:rsidRDefault="00055BD7" w:rsidP="006C0AC7">
            <w:pPr>
              <w:rPr>
                <w:sz w:val="24"/>
                <w:szCs w:val="24"/>
              </w:rPr>
            </w:pPr>
          </w:p>
          <w:p w:rsidR="00055BD7" w:rsidRDefault="00055BD7" w:rsidP="006C0AC7">
            <w:pPr>
              <w:rPr>
                <w:sz w:val="24"/>
                <w:szCs w:val="24"/>
              </w:rPr>
            </w:pPr>
          </w:p>
          <w:p w:rsidR="00055BD7" w:rsidRPr="006B68F0" w:rsidRDefault="00055BD7" w:rsidP="006C0AC7">
            <w:pPr>
              <w:rPr>
                <w:sz w:val="24"/>
                <w:szCs w:val="24"/>
              </w:rPr>
            </w:pPr>
          </w:p>
        </w:tc>
        <w:tc>
          <w:tcPr>
            <w:tcW w:w="2373" w:type="dxa"/>
          </w:tcPr>
          <w:p w:rsidR="006C0AC7" w:rsidRPr="006B68F0" w:rsidRDefault="006C0AC7" w:rsidP="006C0AC7">
            <w:pPr>
              <w:rPr>
                <w:sz w:val="24"/>
                <w:szCs w:val="24"/>
              </w:rPr>
            </w:pPr>
            <w:r w:rsidRPr="00CA0990">
              <w:rPr>
                <w:sz w:val="24"/>
                <w:szCs w:val="24"/>
              </w:rPr>
              <w:t xml:space="preserve">Підвищення </w:t>
            </w:r>
            <w:proofErr w:type="spellStart"/>
            <w:r w:rsidRPr="00CA0990">
              <w:rPr>
                <w:sz w:val="24"/>
                <w:szCs w:val="24"/>
              </w:rPr>
              <w:t>енергоефективності</w:t>
            </w:r>
            <w:proofErr w:type="spellEnd"/>
            <w:r w:rsidRPr="00CA0990">
              <w:rPr>
                <w:sz w:val="24"/>
                <w:szCs w:val="24"/>
              </w:rPr>
              <w:t xml:space="preserve"> в громадських будівлях</w:t>
            </w:r>
          </w:p>
        </w:tc>
        <w:tc>
          <w:tcPr>
            <w:tcW w:w="2237" w:type="dxa"/>
          </w:tcPr>
          <w:p w:rsidR="006C0AC7" w:rsidRPr="006B68F0" w:rsidRDefault="006C0AC7" w:rsidP="006C0AC7">
            <w:pPr>
              <w:rPr>
                <w:sz w:val="24"/>
                <w:szCs w:val="24"/>
              </w:rPr>
            </w:pPr>
            <w:r w:rsidRPr="00CA0990">
              <w:rPr>
                <w:sz w:val="24"/>
                <w:szCs w:val="24"/>
              </w:rPr>
              <w:t>Містобудування, благоустрій</w:t>
            </w:r>
          </w:p>
        </w:tc>
        <w:tc>
          <w:tcPr>
            <w:tcW w:w="2547" w:type="dxa"/>
          </w:tcPr>
          <w:p w:rsidR="006C0AC7" w:rsidRPr="001F08E0" w:rsidRDefault="006C0AC7" w:rsidP="006C0AC7">
            <w:pPr>
              <w:rPr>
                <w:sz w:val="24"/>
                <w:szCs w:val="24"/>
              </w:rPr>
            </w:pPr>
            <w:r>
              <w:rPr>
                <w:sz w:val="24"/>
                <w:szCs w:val="24"/>
              </w:rPr>
              <w:t>Кількість модернізованих інженерних вводів та встановлених приладів облік теплової енергії, од.</w:t>
            </w:r>
          </w:p>
        </w:tc>
        <w:tc>
          <w:tcPr>
            <w:tcW w:w="1706" w:type="dxa"/>
          </w:tcPr>
          <w:p w:rsidR="006C0AC7" w:rsidRDefault="006C0AC7" w:rsidP="006C0AC7">
            <w:pPr>
              <w:rPr>
                <w:sz w:val="24"/>
                <w:szCs w:val="24"/>
              </w:rPr>
            </w:pPr>
            <w:r>
              <w:rPr>
                <w:sz w:val="24"/>
                <w:szCs w:val="24"/>
              </w:rPr>
              <w:t>0</w:t>
            </w:r>
          </w:p>
        </w:tc>
        <w:tc>
          <w:tcPr>
            <w:tcW w:w="1706" w:type="dxa"/>
          </w:tcPr>
          <w:p w:rsidR="006C0AC7" w:rsidRDefault="006C0AC7" w:rsidP="006C0AC7">
            <w:pPr>
              <w:rPr>
                <w:sz w:val="24"/>
                <w:szCs w:val="24"/>
              </w:rPr>
            </w:pPr>
            <w:r>
              <w:rPr>
                <w:sz w:val="24"/>
                <w:szCs w:val="24"/>
              </w:rPr>
              <w:t>66</w:t>
            </w:r>
          </w:p>
        </w:tc>
        <w:tc>
          <w:tcPr>
            <w:tcW w:w="2406" w:type="dxa"/>
          </w:tcPr>
          <w:p w:rsidR="006C0AC7" w:rsidRDefault="006C0AC7" w:rsidP="006C0AC7">
            <w:pPr>
              <w:rPr>
                <w:sz w:val="24"/>
                <w:szCs w:val="24"/>
              </w:rPr>
            </w:pPr>
            <w:r w:rsidRPr="00126C48">
              <w:rPr>
                <w:sz w:val="24"/>
                <w:szCs w:val="24"/>
              </w:rPr>
              <w:t>Відповідає стратегії Волинської області до 2027 року. Стратегічна ціль 2. Розвиток людського капіталу та підвищення якості життя населення.</w:t>
            </w:r>
          </w:p>
          <w:p w:rsidR="006C0AC7" w:rsidRDefault="006C0AC7" w:rsidP="006C0AC7">
            <w:pPr>
              <w:rPr>
                <w:sz w:val="24"/>
                <w:szCs w:val="24"/>
              </w:rPr>
            </w:pPr>
            <w:r>
              <w:rPr>
                <w:sz w:val="24"/>
                <w:szCs w:val="24"/>
              </w:rPr>
              <w:t>Оперативна ціль 2.2.</w:t>
            </w:r>
            <w:r w:rsidRPr="00A80267">
              <w:rPr>
                <w:sz w:val="24"/>
                <w:szCs w:val="24"/>
              </w:rPr>
              <w:t xml:space="preserve">  Завдання 2.2.4.</w:t>
            </w:r>
          </w:p>
          <w:p w:rsidR="00055BD7" w:rsidRDefault="00055BD7" w:rsidP="006C0AC7">
            <w:pPr>
              <w:rPr>
                <w:sz w:val="24"/>
                <w:szCs w:val="24"/>
              </w:rPr>
            </w:pPr>
          </w:p>
          <w:p w:rsidR="00055BD7" w:rsidRDefault="00055BD7" w:rsidP="006C0AC7">
            <w:pPr>
              <w:rPr>
                <w:sz w:val="24"/>
                <w:szCs w:val="24"/>
              </w:rPr>
            </w:pPr>
          </w:p>
          <w:p w:rsidR="00055BD7" w:rsidRDefault="00055BD7" w:rsidP="006C0AC7">
            <w:pPr>
              <w:rPr>
                <w:sz w:val="24"/>
                <w:szCs w:val="24"/>
              </w:rPr>
            </w:pPr>
          </w:p>
          <w:p w:rsidR="00055BD7" w:rsidRDefault="00055BD7" w:rsidP="006C0AC7">
            <w:pPr>
              <w:rPr>
                <w:sz w:val="24"/>
                <w:szCs w:val="24"/>
              </w:rPr>
            </w:pPr>
          </w:p>
          <w:p w:rsidR="00055BD7" w:rsidRDefault="00055BD7" w:rsidP="006C0AC7">
            <w:pPr>
              <w:rPr>
                <w:sz w:val="24"/>
                <w:szCs w:val="24"/>
              </w:rPr>
            </w:pPr>
          </w:p>
          <w:p w:rsidR="00055BD7" w:rsidRDefault="00055BD7" w:rsidP="006C0AC7">
            <w:pPr>
              <w:rPr>
                <w:sz w:val="24"/>
                <w:szCs w:val="24"/>
              </w:rPr>
            </w:pPr>
          </w:p>
          <w:p w:rsidR="00055BD7" w:rsidRDefault="00055BD7" w:rsidP="006C0AC7">
            <w:pPr>
              <w:rPr>
                <w:sz w:val="24"/>
                <w:szCs w:val="24"/>
              </w:rPr>
            </w:pPr>
          </w:p>
          <w:p w:rsidR="00055BD7" w:rsidRPr="00773A7A" w:rsidRDefault="00055BD7" w:rsidP="006C0AC7">
            <w:pPr>
              <w:rPr>
                <w:sz w:val="28"/>
                <w:szCs w:val="28"/>
              </w:rPr>
            </w:pPr>
          </w:p>
        </w:tc>
      </w:tr>
      <w:tr w:rsidR="006C0AC7" w:rsidRPr="00773A7A" w:rsidTr="005F085F">
        <w:trPr>
          <w:jc w:val="center"/>
        </w:trPr>
        <w:tc>
          <w:tcPr>
            <w:tcW w:w="2267" w:type="dxa"/>
            <w:vMerge w:val="restart"/>
          </w:tcPr>
          <w:p w:rsidR="006C0AC7" w:rsidRDefault="006C0AC7" w:rsidP="006C0AC7">
            <w:pPr>
              <w:rPr>
                <w:sz w:val="24"/>
                <w:szCs w:val="24"/>
              </w:rPr>
            </w:pPr>
            <w:r>
              <w:rPr>
                <w:sz w:val="24"/>
                <w:szCs w:val="24"/>
              </w:rPr>
              <w:lastRenderedPageBreak/>
              <w:t>Встановлення сонячних електростанцій на об’єктах критичної інфраструктури та на бюджетних будівлях в Нововолинській МТГ</w:t>
            </w:r>
          </w:p>
        </w:tc>
        <w:tc>
          <w:tcPr>
            <w:tcW w:w="2373" w:type="dxa"/>
            <w:vMerge w:val="restart"/>
          </w:tcPr>
          <w:p w:rsidR="006C0AC7" w:rsidRPr="00CA0990" w:rsidRDefault="006C0AC7" w:rsidP="006C0AC7">
            <w:pPr>
              <w:rPr>
                <w:sz w:val="24"/>
                <w:szCs w:val="24"/>
              </w:rPr>
            </w:pPr>
            <w:r w:rsidRPr="004647EC">
              <w:rPr>
                <w:sz w:val="24"/>
                <w:szCs w:val="24"/>
              </w:rPr>
              <w:t xml:space="preserve">Будівництво нових </w:t>
            </w:r>
            <w:proofErr w:type="spellStart"/>
            <w:r w:rsidRPr="004647EC">
              <w:rPr>
                <w:sz w:val="24"/>
                <w:szCs w:val="24"/>
              </w:rPr>
              <w:t>генеруючих</w:t>
            </w:r>
            <w:proofErr w:type="spellEnd"/>
            <w:r w:rsidRPr="004647EC">
              <w:rPr>
                <w:sz w:val="24"/>
                <w:szCs w:val="24"/>
              </w:rPr>
              <w:t xml:space="preserve"> потужностей</w:t>
            </w:r>
          </w:p>
        </w:tc>
        <w:tc>
          <w:tcPr>
            <w:tcW w:w="2237" w:type="dxa"/>
            <w:vMerge w:val="restart"/>
          </w:tcPr>
          <w:p w:rsidR="006C0AC7" w:rsidRPr="00CA0990" w:rsidRDefault="006C0AC7" w:rsidP="006C0AC7">
            <w:pPr>
              <w:rPr>
                <w:sz w:val="24"/>
                <w:szCs w:val="24"/>
              </w:rPr>
            </w:pPr>
            <w:r w:rsidRPr="004647EC">
              <w:rPr>
                <w:sz w:val="24"/>
                <w:szCs w:val="24"/>
              </w:rPr>
              <w:t>Електроенергетика</w:t>
            </w:r>
          </w:p>
        </w:tc>
        <w:tc>
          <w:tcPr>
            <w:tcW w:w="2547" w:type="dxa"/>
          </w:tcPr>
          <w:p w:rsidR="006C0AC7" w:rsidRDefault="006C0AC7" w:rsidP="006C0AC7">
            <w:pPr>
              <w:rPr>
                <w:sz w:val="24"/>
                <w:szCs w:val="24"/>
              </w:rPr>
            </w:pPr>
            <w:r>
              <w:rPr>
                <w:sz w:val="24"/>
                <w:szCs w:val="24"/>
              </w:rPr>
              <w:t>Кількість встановлених комунальних сонячних електростанцій на території Громади, од.</w:t>
            </w:r>
          </w:p>
        </w:tc>
        <w:tc>
          <w:tcPr>
            <w:tcW w:w="1706" w:type="dxa"/>
          </w:tcPr>
          <w:p w:rsidR="006C0AC7" w:rsidRDefault="006C0AC7" w:rsidP="006C0AC7">
            <w:pPr>
              <w:rPr>
                <w:sz w:val="24"/>
                <w:szCs w:val="24"/>
              </w:rPr>
            </w:pPr>
            <w:r>
              <w:rPr>
                <w:sz w:val="24"/>
                <w:szCs w:val="24"/>
              </w:rPr>
              <w:t>10</w:t>
            </w:r>
          </w:p>
        </w:tc>
        <w:tc>
          <w:tcPr>
            <w:tcW w:w="1706" w:type="dxa"/>
          </w:tcPr>
          <w:p w:rsidR="006C0AC7" w:rsidRDefault="006C0AC7" w:rsidP="006C0AC7">
            <w:pPr>
              <w:rPr>
                <w:sz w:val="24"/>
                <w:szCs w:val="24"/>
              </w:rPr>
            </w:pPr>
            <w:r>
              <w:rPr>
                <w:sz w:val="24"/>
                <w:szCs w:val="24"/>
              </w:rPr>
              <w:t>30</w:t>
            </w:r>
          </w:p>
        </w:tc>
        <w:tc>
          <w:tcPr>
            <w:tcW w:w="2406" w:type="dxa"/>
            <w:vMerge w:val="restart"/>
          </w:tcPr>
          <w:p w:rsidR="006C0AC7" w:rsidRDefault="006C0AC7" w:rsidP="006C0AC7">
            <w:pPr>
              <w:rPr>
                <w:sz w:val="24"/>
                <w:szCs w:val="24"/>
              </w:rPr>
            </w:pPr>
            <w:r w:rsidRPr="00126C48">
              <w:rPr>
                <w:sz w:val="24"/>
                <w:szCs w:val="24"/>
              </w:rPr>
              <w:t>Відповідає стратегії Волинської області до 2027 року. Стратегічна ціль 2. Розвиток людського капіталу та підвищення якості життя населення.</w:t>
            </w:r>
          </w:p>
          <w:p w:rsidR="006C0AC7" w:rsidRPr="00496E59" w:rsidRDefault="006C0AC7" w:rsidP="006C0AC7">
            <w:pPr>
              <w:rPr>
                <w:sz w:val="24"/>
                <w:szCs w:val="24"/>
              </w:rPr>
            </w:pPr>
            <w:r>
              <w:rPr>
                <w:sz w:val="24"/>
                <w:szCs w:val="24"/>
              </w:rPr>
              <w:t>Оперативна ціль 2.2.</w:t>
            </w:r>
            <w:r w:rsidRPr="00A80267">
              <w:rPr>
                <w:sz w:val="24"/>
                <w:szCs w:val="24"/>
              </w:rPr>
              <w:t xml:space="preserve">  Завдання 2.2.4.</w:t>
            </w:r>
          </w:p>
        </w:tc>
      </w:tr>
      <w:tr w:rsidR="006C0AC7" w:rsidRPr="00773A7A" w:rsidTr="005F085F">
        <w:trPr>
          <w:jc w:val="center"/>
        </w:trPr>
        <w:tc>
          <w:tcPr>
            <w:tcW w:w="2267" w:type="dxa"/>
            <w:vMerge/>
          </w:tcPr>
          <w:p w:rsidR="006C0AC7" w:rsidRDefault="006C0AC7" w:rsidP="006C0AC7">
            <w:pPr>
              <w:rPr>
                <w:sz w:val="24"/>
                <w:szCs w:val="24"/>
              </w:rPr>
            </w:pPr>
          </w:p>
        </w:tc>
        <w:tc>
          <w:tcPr>
            <w:tcW w:w="2373" w:type="dxa"/>
            <w:vMerge/>
          </w:tcPr>
          <w:p w:rsidR="006C0AC7" w:rsidRPr="00CA0990" w:rsidRDefault="006C0AC7" w:rsidP="006C0AC7">
            <w:pPr>
              <w:rPr>
                <w:sz w:val="24"/>
                <w:szCs w:val="24"/>
              </w:rPr>
            </w:pPr>
          </w:p>
        </w:tc>
        <w:tc>
          <w:tcPr>
            <w:tcW w:w="2237" w:type="dxa"/>
            <w:vMerge/>
          </w:tcPr>
          <w:p w:rsidR="006C0AC7" w:rsidRPr="00CA0990" w:rsidRDefault="006C0AC7" w:rsidP="006C0AC7">
            <w:pPr>
              <w:rPr>
                <w:sz w:val="24"/>
                <w:szCs w:val="24"/>
              </w:rPr>
            </w:pPr>
          </w:p>
        </w:tc>
        <w:tc>
          <w:tcPr>
            <w:tcW w:w="2547" w:type="dxa"/>
          </w:tcPr>
          <w:p w:rsidR="006C0AC7" w:rsidRDefault="006C0AC7" w:rsidP="006C0AC7">
            <w:pPr>
              <w:rPr>
                <w:sz w:val="24"/>
                <w:szCs w:val="24"/>
              </w:rPr>
            </w:pPr>
            <w:r>
              <w:rPr>
                <w:sz w:val="24"/>
                <w:szCs w:val="24"/>
              </w:rPr>
              <w:t>Потужність встановлених комунальних сонячних електростанцій, кВт</w:t>
            </w:r>
          </w:p>
        </w:tc>
        <w:tc>
          <w:tcPr>
            <w:tcW w:w="1706" w:type="dxa"/>
          </w:tcPr>
          <w:p w:rsidR="006C0AC7" w:rsidRDefault="006C0AC7" w:rsidP="006C0AC7">
            <w:pPr>
              <w:rPr>
                <w:sz w:val="24"/>
                <w:szCs w:val="24"/>
              </w:rPr>
            </w:pPr>
            <w:r>
              <w:rPr>
                <w:sz w:val="24"/>
                <w:szCs w:val="24"/>
              </w:rPr>
              <w:t>1300</w:t>
            </w:r>
          </w:p>
        </w:tc>
        <w:tc>
          <w:tcPr>
            <w:tcW w:w="1706" w:type="dxa"/>
          </w:tcPr>
          <w:p w:rsidR="006C0AC7" w:rsidRDefault="006C0AC7" w:rsidP="006C0AC7">
            <w:pPr>
              <w:rPr>
                <w:sz w:val="24"/>
                <w:szCs w:val="24"/>
              </w:rPr>
            </w:pPr>
            <w:r>
              <w:rPr>
                <w:sz w:val="24"/>
                <w:szCs w:val="24"/>
              </w:rPr>
              <w:t>1877</w:t>
            </w:r>
          </w:p>
        </w:tc>
        <w:tc>
          <w:tcPr>
            <w:tcW w:w="2406" w:type="dxa"/>
            <w:vMerge/>
          </w:tcPr>
          <w:p w:rsidR="006C0AC7" w:rsidRPr="00496E59" w:rsidRDefault="006C0AC7" w:rsidP="006C0AC7">
            <w:pPr>
              <w:rPr>
                <w:sz w:val="24"/>
                <w:szCs w:val="24"/>
              </w:rPr>
            </w:pPr>
          </w:p>
        </w:tc>
      </w:tr>
      <w:tr w:rsidR="006C0AC7" w:rsidRPr="00773A7A" w:rsidTr="005F085F">
        <w:trPr>
          <w:jc w:val="center"/>
        </w:trPr>
        <w:tc>
          <w:tcPr>
            <w:tcW w:w="2267" w:type="dxa"/>
            <w:vMerge/>
          </w:tcPr>
          <w:p w:rsidR="006C0AC7" w:rsidRDefault="006C0AC7" w:rsidP="006C0AC7">
            <w:pPr>
              <w:rPr>
                <w:sz w:val="24"/>
                <w:szCs w:val="24"/>
              </w:rPr>
            </w:pPr>
          </w:p>
        </w:tc>
        <w:tc>
          <w:tcPr>
            <w:tcW w:w="2373" w:type="dxa"/>
            <w:vMerge/>
          </w:tcPr>
          <w:p w:rsidR="006C0AC7" w:rsidRPr="00CA0990" w:rsidRDefault="006C0AC7" w:rsidP="006C0AC7">
            <w:pPr>
              <w:rPr>
                <w:sz w:val="24"/>
                <w:szCs w:val="24"/>
              </w:rPr>
            </w:pPr>
          </w:p>
        </w:tc>
        <w:tc>
          <w:tcPr>
            <w:tcW w:w="2237" w:type="dxa"/>
            <w:vMerge/>
          </w:tcPr>
          <w:p w:rsidR="006C0AC7" w:rsidRPr="00CA0990" w:rsidRDefault="006C0AC7" w:rsidP="006C0AC7">
            <w:pPr>
              <w:rPr>
                <w:sz w:val="24"/>
                <w:szCs w:val="24"/>
              </w:rPr>
            </w:pPr>
          </w:p>
        </w:tc>
        <w:tc>
          <w:tcPr>
            <w:tcW w:w="2547" w:type="dxa"/>
          </w:tcPr>
          <w:p w:rsidR="006C0AC7" w:rsidRDefault="006C0AC7" w:rsidP="006C0AC7">
            <w:pPr>
              <w:rPr>
                <w:sz w:val="24"/>
                <w:szCs w:val="24"/>
              </w:rPr>
            </w:pPr>
            <w:r>
              <w:rPr>
                <w:sz w:val="24"/>
                <w:szCs w:val="24"/>
              </w:rPr>
              <w:t>Кількість будівель, що охоплені альтернативними видами енергії в вигляді СЕС, %</w:t>
            </w:r>
          </w:p>
        </w:tc>
        <w:tc>
          <w:tcPr>
            <w:tcW w:w="1706" w:type="dxa"/>
          </w:tcPr>
          <w:p w:rsidR="006C0AC7" w:rsidRDefault="006C0AC7" w:rsidP="006C0AC7">
            <w:pPr>
              <w:rPr>
                <w:sz w:val="24"/>
                <w:szCs w:val="24"/>
              </w:rPr>
            </w:pPr>
            <w:r>
              <w:rPr>
                <w:sz w:val="24"/>
                <w:szCs w:val="24"/>
              </w:rPr>
              <w:t>6%</w:t>
            </w:r>
          </w:p>
        </w:tc>
        <w:tc>
          <w:tcPr>
            <w:tcW w:w="1706" w:type="dxa"/>
          </w:tcPr>
          <w:p w:rsidR="006C0AC7" w:rsidRDefault="006C0AC7" w:rsidP="006C0AC7">
            <w:pPr>
              <w:rPr>
                <w:sz w:val="24"/>
                <w:szCs w:val="24"/>
              </w:rPr>
            </w:pPr>
            <w:r>
              <w:rPr>
                <w:sz w:val="24"/>
                <w:szCs w:val="24"/>
              </w:rPr>
              <w:t>19,3%</w:t>
            </w:r>
          </w:p>
        </w:tc>
        <w:tc>
          <w:tcPr>
            <w:tcW w:w="2406" w:type="dxa"/>
            <w:vMerge/>
          </w:tcPr>
          <w:p w:rsidR="006C0AC7" w:rsidRPr="00496E59" w:rsidRDefault="006C0AC7" w:rsidP="006C0AC7">
            <w:pPr>
              <w:rPr>
                <w:sz w:val="24"/>
                <w:szCs w:val="24"/>
              </w:rPr>
            </w:pPr>
          </w:p>
        </w:tc>
      </w:tr>
    </w:tbl>
    <w:p w:rsidR="006C0AC7" w:rsidRDefault="006C0AC7" w:rsidP="006C0AC7">
      <w:pPr>
        <w:pStyle w:val="af4"/>
        <w:tabs>
          <w:tab w:val="left" w:pos="0"/>
          <w:tab w:val="left" w:pos="851"/>
          <w:tab w:val="left" w:pos="5245"/>
          <w:tab w:val="left" w:pos="5387"/>
          <w:tab w:val="left" w:pos="5529"/>
          <w:tab w:val="left" w:pos="7938"/>
          <w:tab w:val="right" w:pos="9638"/>
        </w:tabs>
        <w:jc w:val="both"/>
        <w:rPr>
          <w:rFonts w:ascii="Times New Roman" w:hAnsi="Times New Roman"/>
          <w:sz w:val="28"/>
          <w:szCs w:val="28"/>
        </w:rPr>
      </w:pPr>
    </w:p>
    <w:p w:rsidR="006C0AC7" w:rsidRDefault="006C0AC7" w:rsidP="006C0AC7">
      <w:r>
        <w:br w:type="page"/>
      </w:r>
    </w:p>
    <w:p w:rsidR="006C0AC7" w:rsidRDefault="006C0AC7" w:rsidP="006C0AC7">
      <w:pPr>
        <w:rPr>
          <w:sz w:val="28"/>
          <w:szCs w:val="28"/>
        </w:rPr>
      </w:pPr>
      <w:r w:rsidRPr="00773A7A">
        <w:rPr>
          <w:sz w:val="28"/>
          <w:szCs w:val="28"/>
        </w:rPr>
        <w:lastRenderedPageBreak/>
        <w:t xml:space="preserve">Галузь (сектор) для публічного інвестування – </w:t>
      </w:r>
      <w:r>
        <w:rPr>
          <w:sz w:val="28"/>
          <w:szCs w:val="28"/>
        </w:rPr>
        <w:t>Муніципальна інфраструктура та послуги</w:t>
      </w:r>
    </w:p>
    <w:p w:rsidR="006C0AC7" w:rsidRPr="00D260EF" w:rsidRDefault="006C0AC7" w:rsidP="006C0AC7">
      <w:pPr>
        <w:rPr>
          <w:sz w:val="28"/>
          <w:szCs w:val="28"/>
        </w:rPr>
      </w:pPr>
      <w:r w:rsidRPr="00773A7A">
        <w:rPr>
          <w:sz w:val="28"/>
          <w:szCs w:val="28"/>
        </w:rPr>
        <w:t xml:space="preserve">Головний розпорядник коштів місцевого бюджету, відповідальний за галузь (сектор) для публічного інвестування – </w:t>
      </w:r>
      <w:r>
        <w:rPr>
          <w:sz w:val="28"/>
          <w:szCs w:val="28"/>
        </w:rPr>
        <w:t>управління будівництва та інфраструктури виконавчого комітету Нововолинської міської ради.</w:t>
      </w:r>
    </w:p>
    <w:p w:rsidR="006C0AC7" w:rsidRPr="00773A7A" w:rsidRDefault="006C0AC7" w:rsidP="006C0AC7">
      <w:pPr>
        <w:rPr>
          <w:sz w:val="28"/>
          <w:szCs w:val="28"/>
        </w:rPr>
      </w:pPr>
      <w:r w:rsidRPr="00773A7A">
        <w:rPr>
          <w:sz w:val="28"/>
          <w:szCs w:val="28"/>
        </w:rPr>
        <w:t>Граничний сукупний обсяг публічних інвестицій на середньостроковий період –</w:t>
      </w:r>
      <w:r w:rsidR="005F085F">
        <w:rPr>
          <w:sz w:val="28"/>
          <w:szCs w:val="28"/>
        </w:rPr>
        <w:t xml:space="preserve"> 6</w:t>
      </w:r>
      <w:r>
        <w:rPr>
          <w:sz w:val="28"/>
          <w:szCs w:val="28"/>
        </w:rPr>
        <w:t>72</w:t>
      </w:r>
      <w:r w:rsidR="005F085F">
        <w:rPr>
          <w:sz w:val="28"/>
          <w:szCs w:val="28"/>
        </w:rPr>
        <w:t>0,0 тис</w:t>
      </w:r>
      <w:r>
        <w:rPr>
          <w:sz w:val="28"/>
          <w:szCs w:val="28"/>
        </w:rPr>
        <w:t>. грн. (місцевого бюджету)</w:t>
      </w:r>
    </w:p>
    <w:tbl>
      <w:tblPr>
        <w:tblW w:w="15242" w:type="dxa"/>
        <w:jc w:val="center"/>
        <w:tblLook w:val="04A0"/>
      </w:tblPr>
      <w:tblGrid>
        <w:gridCol w:w="2267"/>
        <w:gridCol w:w="2373"/>
        <w:gridCol w:w="2237"/>
        <w:gridCol w:w="2547"/>
        <w:gridCol w:w="1706"/>
        <w:gridCol w:w="1706"/>
        <w:gridCol w:w="2406"/>
      </w:tblGrid>
      <w:tr w:rsidR="006C0AC7" w:rsidRPr="00773A7A" w:rsidTr="005F085F">
        <w:trPr>
          <w:jc w:val="center"/>
        </w:trPr>
        <w:tc>
          <w:tcPr>
            <w:tcW w:w="15242" w:type="dxa"/>
            <w:gridSpan w:val="7"/>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6C0AC7" w:rsidRPr="00773A7A" w:rsidRDefault="006C0AC7" w:rsidP="006C0AC7">
            <w:pPr>
              <w:jc w:val="center"/>
              <w:rPr>
                <w:sz w:val="28"/>
                <w:szCs w:val="28"/>
              </w:rPr>
            </w:pPr>
            <w:r>
              <w:rPr>
                <w:sz w:val="28"/>
                <w:szCs w:val="28"/>
              </w:rPr>
              <w:t>Муніципальна інфраструктура та послуги</w:t>
            </w:r>
          </w:p>
        </w:tc>
      </w:tr>
      <w:tr w:rsidR="006C0AC7" w:rsidRPr="00773A7A" w:rsidTr="005F085F">
        <w:trPr>
          <w:jc w:val="center"/>
        </w:trPr>
        <w:tc>
          <w:tcPr>
            <w:tcW w:w="226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Pr>
                <w:sz w:val="24"/>
                <w:szCs w:val="24"/>
              </w:rPr>
              <w:t>Ремонт приміщень тимчасового проживання внутрішньо переміщених осіб в Нововолинській МТГ (</w:t>
            </w:r>
            <w:r w:rsidRPr="0027098E">
              <w:rPr>
                <w:sz w:val="24"/>
                <w:szCs w:val="24"/>
              </w:rPr>
              <w:t>вул. Нововолинська, 24, вул.. Луцька, 24)</w:t>
            </w:r>
          </w:p>
        </w:tc>
        <w:tc>
          <w:tcPr>
            <w:tcW w:w="2373"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27098E">
              <w:rPr>
                <w:sz w:val="24"/>
                <w:szCs w:val="24"/>
              </w:rPr>
              <w:t xml:space="preserve">Підвищення </w:t>
            </w:r>
            <w:proofErr w:type="spellStart"/>
            <w:r w:rsidRPr="0027098E">
              <w:rPr>
                <w:sz w:val="24"/>
                <w:szCs w:val="24"/>
              </w:rPr>
              <w:t>енергоефективності</w:t>
            </w:r>
            <w:proofErr w:type="spellEnd"/>
            <w:r w:rsidRPr="0027098E">
              <w:rPr>
                <w:sz w:val="24"/>
                <w:szCs w:val="24"/>
              </w:rPr>
              <w:t xml:space="preserve"> в громадських будівлях</w:t>
            </w:r>
          </w:p>
        </w:tc>
        <w:tc>
          <w:tcPr>
            <w:tcW w:w="223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27098E">
              <w:rPr>
                <w:sz w:val="24"/>
                <w:szCs w:val="24"/>
              </w:rPr>
              <w:t>Містобудування, благоустрій</w:t>
            </w: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sidRPr="0027098E">
              <w:rPr>
                <w:sz w:val="24"/>
                <w:szCs w:val="24"/>
              </w:rPr>
              <w:t xml:space="preserve">Кількість </w:t>
            </w:r>
            <w:r>
              <w:rPr>
                <w:sz w:val="24"/>
                <w:szCs w:val="24"/>
              </w:rPr>
              <w:t>відремонтованих</w:t>
            </w:r>
            <w:r w:rsidRPr="0027098E">
              <w:rPr>
                <w:sz w:val="24"/>
                <w:szCs w:val="24"/>
              </w:rPr>
              <w:t xml:space="preserve"> громадських будівель проживання ВПО</w:t>
            </w:r>
            <w:r>
              <w:rPr>
                <w:sz w:val="24"/>
                <w:szCs w:val="24"/>
              </w:rPr>
              <w:t>, од</w:t>
            </w:r>
            <w:r>
              <w:rPr>
                <w:rFonts w:ascii="Arial" w:hAnsi="Arial" w:cs="Arial"/>
                <w:color w:val="000000"/>
                <w:sz w:val="19"/>
                <w:szCs w:val="19"/>
                <w:shd w:val="clear" w:color="auto" w:fill="F5F5F5"/>
              </w:rPr>
              <w:t xml:space="preserve"> </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2</w:t>
            </w:r>
          </w:p>
        </w:tc>
        <w:tc>
          <w:tcPr>
            <w:tcW w:w="2406" w:type="dxa"/>
            <w:vMerge w:val="restart"/>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sidRPr="00856BC8">
              <w:rPr>
                <w:sz w:val="24"/>
                <w:szCs w:val="24"/>
              </w:rPr>
              <w:t xml:space="preserve">Відповідає стратегії Волинської області до 2027 року. </w:t>
            </w:r>
          </w:p>
          <w:p w:rsidR="006C0AC7" w:rsidRDefault="006C0AC7" w:rsidP="006C0AC7">
            <w:pPr>
              <w:rPr>
                <w:sz w:val="24"/>
                <w:szCs w:val="24"/>
              </w:rPr>
            </w:pPr>
            <w:r w:rsidRPr="00126C48">
              <w:rPr>
                <w:sz w:val="24"/>
                <w:szCs w:val="24"/>
              </w:rPr>
              <w:t>Стратегічна ціль 2. Розвиток людського капіталу та підвищення якості життя населення.</w:t>
            </w:r>
          </w:p>
          <w:p w:rsidR="006C0AC7" w:rsidRPr="00856BC8" w:rsidRDefault="006C0AC7" w:rsidP="006C0AC7">
            <w:pPr>
              <w:rPr>
                <w:sz w:val="24"/>
                <w:szCs w:val="24"/>
              </w:rPr>
            </w:pPr>
            <w:r w:rsidRPr="00856BC8">
              <w:rPr>
                <w:sz w:val="24"/>
                <w:szCs w:val="24"/>
              </w:rPr>
              <w:t xml:space="preserve">Оперативна ціль 2.2. Створення умов для комфортного та безпечного проживання мешканців.  </w:t>
            </w:r>
          </w:p>
          <w:p w:rsidR="006C0AC7" w:rsidRPr="00773A7A" w:rsidRDefault="006C0AC7" w:rsidP="006C0AC7">
            <w:pPr>
              <w:pStyle w:val="TableParagraph"/>
              <w:rPr>
                <w:sz w:val="28"/>
                <w:szCs w:val="28"/>
              </w:rPr>
            </w:pPr>
            <w:r>
              <w:rPr>
                <w:rFonts w:eastAsiaTheme="minorHAnsi"/>
                <w:sz w:val="24"/>
                <w:szCs w:val="24"/>
              </w:rPr>
              <w:t>Завдання 2.2.1</w:t>
            </w:r>
            <w:r w:rsidRPr="00856BC8">
              <w:rPr>
                <w:rFonts w:eastAsiaTheme="minorHAnsi"/>
                <w:sz w:val="24"/>
                <w:szCs w:val="24"/>
              </w:rPr>
              <w:t>.</w:t>
            </w: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sidRPr="0027098E">
              <w:rPr>
                <w:sz w:val="24"/>
                <w:szCs w:val="24"/>
              </w:rPr>
              <w:t>Покращення умов проживання внутрішньо переміщених осіб, %</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50%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80%</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r w:rsidR="006C0AC7" w:rsidRPr="00773A7A" w:rsidTr="005F085F">
        <w:trPr>
          <w:jc w:val="center"/>
        </w:trPr>
        <w:tc>
          <w:tcPr>
            <w:tcW w:w="226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Pr>
                <w:sz w:val="24"/>
                <w:szCs w:val="24"/>
              </w:rPr>
              <w:t>Капітальний ремонт вхідної груп</w:t>
            </w:r>
            <w:r w:rsidRPr="00E91798">
              <w:rPr>
                <w:sz w:val="24"/>
                <w:szCs w:val="24"/>
              </w:rPr>
              <w:t>и у приміщення виконавчого комітету Нововолинської міської ради</w:t>
            </w:r>
          </w:p>
        </w:tc>
        <w:tc>
          <w:tcPr>
            <w:tcW w:w="2373"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E91798">
              <w:rPr>
                <w:sz w:val="24"/>
                <w:szCs w:val="24"/>
              </w:rPr>
              <w:t>Відновлення, модернізація та захист об’єктів критичної інфраструктури для забезпечення їх стійкості до загроз та безперервності надання життєво важливих послуг</w:t>
            </w:r>
          </w:p>
        </w:tc>
        <w:tc>
          <w:tcPr>
            <w:tcW w:w="223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E91798">
              <w:rPr>
                <w:sz w:val="24"/>
                <w:szCs w:val="24"/>
              </w:rPr>
              <w:t xml:space="preserve">Захисні споруди </w:t>
            </w:r>
            <w:proofErr w:type="spellStart"/>
            <w:r w:rsidRPr="00E91798">
              <w:rPr>
                <w:sz w:val="24"/>
                <w:szCs w:val="24"/>
              </w:rPr>
              <w:t>обєктів</w:t>
            </w:r>
            <w:proofErr w:type="spellEnd"/>
            <w:r w:rsidRPr="00E91798">
              <w:rPr>
                <w:sz w:val="24"/>
                <w:szCs w:val="24"/>
              </w:rPr>
              <w:t xml:space="preserve"> інфраструктури</w:t>
            </w: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Pr>
                <w:sz w:val="24"/>
                <w:szCs w:val="24"/>
              </w:rPr>
              <w:t>Кількість осіб, що користуватиметься соціальними послугами центру надання адміністративних послуг, осіб/день</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1500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3000</w:t>
            </w:r>
          </w:p>
        </w:tc>
        <w:tc>
          <w:tcPr>
            <w:tcW w:w="2406" w:type="dxa"/>
            <w:vMerge w:val="restart"/>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sidRPr="00856BC8">
              <w:rPr>
                <w:sz w:val="24"/>
                <w:szCs w:val="24"/>
              </w:rPr>
              <w:t xml:space="preserve">Відповідає стратегії Волинської області до 2027 року. </w:t>
            </w:r>
          </w:p>
          <w:p w:rsidR="006C0AC7" w:rsidRDefault="006C0AC7" w:rsidP="006C0AC7">
            <w:pPr>
              <w:rPr>
                <w:sz w:val="24"/>
                <w:szCs w:val="24"/>
              </w:rPr>
            </w:pPr>
            <w:r w:rsidRPr="00126C48">
              <w:rPr>
                <w:sz w:val="24"/>
                <w:szCs w:val="24"/>
              </w:rPr>
              <w:t>Стратегічна ціль 2. Розвиток людського капіталу та підвищення якості життя населення.</w:t>
            </w:r>
          </w:p>
          <w:p w:rsidR="006C0AC7" w:rsidRPr="00856BC8" w:rsidRDefault="006C0AC7" w:rsidP="006C0AC7">
            <w:pPr>
              <w:rPr>
                <w:sz w:val="24"/>
                <w:szCs w:val="24"/>
              </w:rPr>
            </w:pPr>
            <w:r w:rsidRPr="00856BC8">
              <w:rPr>
                <w:sz w:val="24"/>
                <w:szCs w:val="24"/>
              </w:rPr>
              <w:t xml:space="preserve">Оперативна ціль 2.2. Створення умов для комфортного та безпечного проживання мешканців.  </w:t>
            </w:r>
          </w:p>
          <w:p w:rsidR="006C0AC7" w:rsidRPr="00773A7A" w:rsidRDefault="006C0AC7" w:rsidP="006C0AC7">
            <w:pPr>
              <w:rPr>
                <w:sz w:val="28"/>
                <w:szCs w:val="28"/>
              </w:rPr>
            </w:pPr>
            <w:r w:rsidRPr="007238CF">
              <w:rPr>
                <w:sz w:val="24"/>
                <w:szCs w:val="24"/>
              </w:rPr>
              <w:t>Завдання 2.2.3.</w:t>
            </w: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Pr>
                <w:sz w:val="24"/>
                <w:szCs w:val="24"/>
              </w:rPr>
              <w:t>Кількість об’єктів, для яких буде покращено доступ до соціальних послуг, од.</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1</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r w:rsidR="006C0AC7" w:rsidRPr="00773A7A" w:rsidTr="005F085F">
        <w:trPr>
          <w:jc w:val="center"/>
        </w:trPr>
        <w:tc>
          <w:tcPr>
            <w:tcW w:w="226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Pr>
                <w:sz w:val="24"/>
                <w:szCs w:val="24"/>
              </w:rPr>
              <w:lastRenderedPageBreak/>
              <w:t xml:space="preserve">Підвищення рівня </w:t>
            </w:r>
            <w:proofErr w:type="spellStart"/>
            <w:r>
              <w:rPr>
                <w:sz w:val="24"/>
                <w:szCs w:val="24"/>
              </w:rPr>
              <w:t>енергоефективності</w:t>
            </w:r>
            <w:proofErr w:type="spellEnd"/>
            <w:r>
              <w:rPr>
                <w:sz w:val="24"/>
                <w:szCs w:val="24"/>
              </w:rPr>
              <w:t xml:space="preserve"> громадських будівель бюджетної сфери Нововолинської МТГ</w:t>
            </w:r>
          </w:p>
        </w:tc>
        <w:tc>
          <w:tcPr>
            <w:tcW w:w="2373"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FE17E9">
              <w:rPr>
                <w:sz w:val="24"/>
                <w:szCs w:val="24"/>
              </w:rPr>
              <w:t xml:space="preserve">Підвищення </w:t>
            </w:r>
            <w:proofErr w:type="spellStart"/>
            <w:r w:rsidRPr="00FE17E9">
              <w:rPr>
                <w:sz w:val="24"/>
                <w:szCs w:val="24"/>
              </w:rPr>
              <w:t>енергоефективності</w:t>
            </w:r>
            <w:proofErr w:type="spellEnd"/>
            <w:r w:rsidRPr="00FE17E9">
              <w:rPr>
                <w:sz w:val="24"/>
                <w:szCs w:val="24"/>
              </w:rPr>
              <w:t xml:space="preserve"> в громадських будівлях</w:t>
            </w:r>
          </w:p>
        </w:tc>
        <w:tc>
          <w:tcPr>
            <w:tcW w:w="223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5F7C9A">
              <w:rPr>
                <w:sz w:val="24"/>
                <w:szCs w:val="24"/>
              </w:rPr>
              <w:t>Містобудування, благоустрій</w:t>
            </w: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Pr>
                <w:sz w:val="24"/>
                <w:szCs w:val="24"/>
              </w:rPr>
              <w:t xml:space="preserve">Кількість будівель, що буде </w:t>
            </w:r>
            <w:proofErr w:type="spellStart"/>
            <w:r>
              <w:rPr>
                <w:sz w:val="24"/>
                <w:szCs w:val="24"/>
              </w:rPr>
              <w:t>термомодернізовано</w:t>
            </w:r>
            <w:proofErr w:type="spellEnd"/>
            <w:r>
              <w:rPr>
                <w:sz w:val="24"/>
                <w:szCs w:val="24"/>
              </w:rPr>
              <w:t xml:space="preserve"> на території громади, од.</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3</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10</w:t>
            </w:r>
          </w:p>
        </w:tc>
        <w:tc>
          <w:tcPr>
            <w:tcW w:w="2406" w:type="dxa"/>
            <w:vMerge w:val="restart"/>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sidRPr="00856BC8">
              <w:rPr>
                <w:sz w:val="24"/>
                <w:szCs w:val="24"/>
              </w:rPr>
              <w:t xml:space="preserve">Відповідає стратегії Волинської області до 2027 року. </w:t>
            </w:r>
          </w:p>
          <w:p w:rsidR="006C0AC7" w:rsidRDefault="006C0AC7" w:rsidP="006C0AC7">
            <w:pPr>
              <w:rPr>
                <w:sz w:val="24"/>
                <w:szCs w:val="24"/>
              </w:rPr>
            </w:pPr>
            <w:r w:rsidRPr="00126C48">
              <w:rPr>
                <w:sz w:val="24"/>
                <w:szCs w:val="24"/>
              </w:rPr>
              <w:t>Стратегічна ціль 2. Розвиток людського капіталу та підвищення якості життя населення.</w:t>
            </w:r>
          </w:p>
          <w:p w:rsidR="006C0AC7" w:rsidRPr="00856BC8" w:rsidRDefault="006C0AC7" w:rsidP="006C0AC7">
            <w:pPr>
              <w:rPr>
                <w:sz w:val="24"/>
                <w:szCs w:val="24"/>
              </w:rPr>
            </w:pPr>
            <w:r w:rsidRPr="00856BC8">
              <w:rPr>
                <w:sz w:val="24"/>
                <w:szCs w:val="24"/>
              </w:rPr>
              <w:t xml:space="preserve">Оперативна ціль 2.2. Створення умов для комфортного та безпечного проживання мешканців.  </w:t>
            </w:r>
          </w:p>
          <w:p w:rsidR="006C0AC7" w:rsidRPr="00773A7A" w:rsidRDefault="006C0AC7" w:rsidP="006C0AC7">
            <w:pPr>
              <w:rPr>
                <w:sz w:val="28"/>
                <w:szCs w:val="28"/>
              </w:rPr>
            </w:pPr>
            <w:r w:rsidRPr="007238CF">
              <w:rPr>
                <w:sz w:val="24"/>
                <w:szCs w:val="24"/>
              </w:rPr>
              <w:t>Завдання 2.2.</w:t>
            </w:r>
            <w:r>
              <w:rPr>
                <w:sz w:val="24"/>
                <w:szCs w:val="24"/>
              </w:rPr>
              <w:t>4</w:t>
            </w:r>
            <w:r w:rsidRPr="007238CF">
              <w:rPr>
                <w:sz w:val="24"/>
                <w:szCs w:val="24"/>
              </w:rPr>
              <w:t>.</w:t>
            </w: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Pr>
                <w:sz w:val="24"/>
                <w:szCs w:val="24"/>
              </w:rPr>
              <w:t>Сумарний показник досягнутої економії на об’єктах, %</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10%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65%</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r w:rsidR="006C0AC7" w:rsidRPr="00773A7A" w:rsidTr="005F085F">
        <w:trPr>
          <w:jc w:val="center"/>
        </w:trPr>
        <w:tc>
          <w:tcPr>
            <w:tcW w:w="226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Pr>
                <w:sz w:val="24"/>
                <w:szCs w:val="24"/>
              </w:rPr>
              <w:t>Будівництво нових очисних споруд в Нововолинській МТГ</w:t>
            </w:r>
          </w:p>
        </w:tc>
        <w:tc>
          <w:tcPr>
            <w:tcW w:w="2373"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701D3B">
              <w:rPr>
                <w:sz w:val="24"/>
                <w:szCs w:val="24"/>
              </w:rPr>
              <w:t>Відновлення, розвиток та модернізація інфраструктури централізованого водопостачання та водовідведення, в тому числі з впровадженням альтернативних джерел енергії</w:t>
            </w:r>
          </w:p>
        </w:tc>
        <w:tc>
          <w:tcPr>
            <w:tcW w:w="223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701D3B">
              <w:rPr>
                <w:sz w:val="24"/>
                <w:szCs w:val="24"/>
              </w:rPr>
              <w:t>Водопостачання та водовідведення</w:t>
            </w: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sidRPr="00701D3B">
              <w:rPr>
                <w:sz w:val="24"/>
                <w:szCs w:val="24"/>
              </w:rPr>
              <w:t>Кількість збудованих очисних споруд на території громади, од.</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1</w:t>
            </w:r>
          </w:p>
        </w:tc>
        <w:tc>
          <w:tcPr>
            <w:tcW w:w="2406" w:type="dxa"/>
            <w:vMerge w:val="restart"/>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sidRPr="00856BC8">
              <w:rPr>
                <w:sz w:val="24"/>
                <w:szCs w:val="24"/>
              </w:rPr>
              <w:t xml:space="preserve">Відповідає стратегії Волинської області до 2027 року. </w:t>
            </w:r>
          </w:p>
          <w:p w:rsidR="006C0AC7" w:rsidRDefault="006C0AC7" w:rsidP="006C0AC7">
            <w:pPr>
              <w:rPr>
                <w:sz w:val="24"/>
                <w:szCs w:val="24"/>
              </w:rPr>
            </w:pPr>
            <w:r w:rsidRPr="00126C48">
              <w:rPr>
                <w:sz w:val="24"/>
                <w:szCs w:val="24"/>
              </w:rPr>
              <w:t xml:space="preserve">Стратегічна ціль </w:t>
            </w:r>
            <w:r>
              <w:rPr>
                <w:sz w:val="24"/>
                <w:szCs w:val="24"/>
              </w:rPr>
              <w:t>5</w:t>
            </w:r>
            <w:r w:rsidRPr="00126C48">
              <w:rPr>
                <w:sz w:val="24"/>
                <w:szCs w:val="24"/>
              </w:rPr>
              <w:t xml:space="preserve">. </w:t>
            </w:r>
          </w:p>
          <w:p w:rsidR="006C0AC7" w:rsidRPr="00856BC8" w:rsidRDefault="006C0AC7" w:rsidP="006C0AC7">
            <w:pPr>
              <w:rPr>
                <w:sz w:val="24"/>
                <w:szCs w:val="24"/>
              </w:rPr>
            </w:pPr>
            <w:r w:rsidRPr="00856BC8">
              <w:rPr>
                <w:sz w:val="24"/>
                <w:szCs w:val="24"/>
              </w:rPr>
              <w:t xml:space="preserve">Оперативна ціль </w:t>
            </w:r>
            <w:r>
              <w:rPr>
                <w:sz w:val="24"/>
                <w:szCs w:val="24"/>
              </w:rPr>
              <w:t>5</w:t>
            </w:r>
            <w:r w:rsidRPr="00856BC8">
              <w:rPr>
                <w:sz w:val="24"/>
                <w:szCs w:val="24"/>
              </w:rPr>
              <w:t>.</w:t>
            </w:r>
            <w:r>
              <w:rPr>
                <w:sz w:val="24"/>
                <w:szCs w:val="24"/>
              </w:rPr>
              <w:t>1</w:t>
            </w:r>
            <w:r w:rsidRPr="00856BC8">
              <w:rPr>
                <w:sz w:val="24"/>
                <w:szCs w:val="24"/>
              </w:rPr>
              <w:t xml:space="preserve">. </w:t>
            </w:r>
          </w:p>
          <w:p w:rsidR="006C0AC7" w:rsidRDefault="006C0AC7" w:rsidP="006C0AC7">
            <w:pPr>
              <w:rPr>
                <w:sz w:val="24"/>
                <w:szCs w:val="24"/>
              </w:rPr>
            </w:pPr>
            <w:r w:rsidRPr="007238CF">
              <w:rPr>
                <w:sz w:val="24"/>
                <w:szCs w:val="24"/>
              </w:rPr>
              <w:t xml:space="preserve">Завдання </w:t>
            </w:r>
            <w:r>
              <w:rPr>
                <w:sz w:val="24"/>
                <w:szCs w:val="24"/>
              </w:rPr>
              <w:t>5</w:t>
            </w:r>
            <w:r w:rsidRPr="007238CF">
              <w:rPr>
                <w:sz w:val="24"/>
                <w:szCs w:val="24"/>
              </w:rPr>
              <w:t>.</w:t>
            </w:r>
            <w:r>
              <w:rPr>
                <w:sz w:val="24"/>
                <w:szCs w:val="24"/>
              </w:rPr>
              <w:t>1</w:t>
            </w:r>
            <w:r w:rsidRPr="007238CF">
              <w:rPr>
                <w:sz w:val="24"/>
                <w:szCs w:val="24"/>
              </w:rPr>
              <w:t>.</w:t>
            </w:r>
            <w:r>
              <w:rPr>
                <w:sz w:val="24"/>
                <w:szCs w:val="24"/>
              </w:rPr>
              <w:t>2</w:t>
            </w:r>
            <w:r w:rsidRPr="007238CF">
              <w:rPr>
                <w:sz w:val="24"/>
                <w:szCs w:val="24"/>
              </w:rPr>
              <w:t>.</w:t>
            </w:r>
            <w:r>
              <w:rPr>
                <w:sz w:val="24"/>
                <w:szCs w:val="24"/>
              </w:rPr>
              <w:t xml:space="preserve"> </w:t>
            </w:r>
            <w:r w:rsidRPr="0097681E">
              <w:rPr>
                <w:sz w:val="24"/>
                <w:szCs w:val="24"/>
              </w:rPr>
              <w:t>Зменшення забруднення водних ресурсів скидами стічних вод (в т.ч. забезпечення централізованим водопостачанням та водовідведенням населених пунктів)</w:t>
            </w:r>
          </w:p>
          <w:p w:rsidR="00A80511" w:rsidRDefault="00A80511" w:rsidP="006C0AC7">
            <w:pPr>
              <w:rPr>
                <w:sz w:val="28"/>
                <w:szCs w:val="28"/>
              </w:rPr>
            </w:pPr>
          </w:p>
          <w:p w:rsidR="00055BD7" w:rsidRDefault="00055BD7" w:rsidP="006C0AC7">
            <w:pPr>
              <w:rPr>
                <w:sz w:val="28"/>
                <w:szCs w:val="28"/>
              </w:rPr>
            </w:pPr>
          </w:p>
          <w:p w:rsidR="00055BD7" w:rsidRDefault="00055BD7" w:rsidP="006C0AC7">
            <w:pPr>
              <w:rPr>
                <w:sz w:val="28"/>
                <w:szCs w:val="28"/>
              </w:rPr>
            </w:pPr>
          </w:p>
          <w:p w:rsidR="00055BD7" w:rsidRDefault="00055BD7" w:rsidP="006C0AC7">
            <w:pPr>
              <w:rPr>
                <w:sz w:val="28"/>
                <w:szCs w:val="28"/>
              </w:rPr>
            </w:pPr>
          </w:p>
          <w:p w:rsidR="00055BD7" w:rsidRPr="00773A7A" w:rsidRDefault="00055BD7" w:rsidP="006C0AC7">
            <w:pPr>
              <w:rPr>
                <w:sz w:val="28"/>
                <w:szCs w:val="28"/>
              </w:rPr>
            </w:pP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701D3B" w:rsidRDefault="006C0AC7" w:rsidP="006C0AC7">
            <w:pPr>
              <w:rPr>
                <w:sz w:val="24"/>
                <w:szCs w:val="24"/>
              </w:rPr>
            </w:pPr>
            <w:r w:rsidRPr="00701D3B">
              <w:rPr>
                <w:sz w:val="24"/>
                <w:szCs w:val="24"/>
              </w:rPr>
              <w:t xml:space="preserve">Розрахункова економія (електрика, вода, персонал </w:t>
            </w:r>
          </w:p>
          <w:p w:rsidR="006C0AC7" w:rsidRPr="001F08E0" w:rsidRDefault="006C0AC7" w:rsidP="006C0AC7">
            <w:pPr>
              <w:rPr>
                <w:sz w:val="24"/>
                <w:szCs w:val="24"/>
              </w:rPr>
            </w:pPr>
            <w:r w:rsidRPr="00701D3B">
              <w:rPr>
                <w:sz w:val="24"/>
                <w:szCs w:val="24"/>
              </w:rPr>
              <w:t>тощо), EUR (без ПДВ)</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sidRPr="00701D3B">
              <w:rPr>
                <w:sz w:val="24"/>
                <w:szCs w:val="24"/>
              </w:rPr>
              <w:t>803 130,00</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sidRPr="003424FC">
              <w:rPr>
                <w:sz w:val="24"/>
                <w:szCs w:val="24"/>
              </w:rPr>
              <w:t>Чисельність населення</w:t>
            </w:r>
            <w:r>
              <w:rPr>
                <w:sz w:val="24"/>
                <w:szCs w:val="24"/>
              </w:rPr>
              <w:t xml:space="preserve"> Громади</w:t>
            </w:r>
            <w:r w:rsidRPr="003424FC">
              <w:rPr>
                <w:sz w:val="24"/>
                <w:szCs w:val="24"/>
              </w:rPr>
              <w:t>, яке охоплене послугою централізованого водовідведення</w:t>
            </w:r>
            <w:r>
              <w:rPr>
                <w:sz w:val="24"/>
                <w:szCs w:val="24"/>
              </w:rPr>
              <w:t>, %</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72%</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95%</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r w:rsidR="006C0AC7" w:rsidRPr="00773A7A" w:rsidTr="005F085F">
        <w:trPr>
          <w:jc w:val="center"/>
        </w:trPr>
        <w:tc>
          <w:tcPr>
            <w:tcW w:w="226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9D2D82">
              <w:rPr>
                <w:sz w:val="24"/>
                <w:szCs w:val="24"/>
              </w:rPr>
              <w:lastRenderedPageBreak/>
              <w:t>Нове будівництво установок доочищення питної води в місцях розташування свердловин у Нововолинській МТГ</w:t>
            </w:r>
          </w:p>
        </w:tc>
        <w:tc>
          <w:tcPr>
            <w:tcW w:w="2373"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701D3B">
              <w:rPr>
                <w:sz w:val="24"/>
                <w:szCs w:val="24"/>
              </w:rPr>
              <w:t>Відновлення, розвиток та модернізація інфраструктури централізованого водопостачання та водовідведення, в тому числі з впровадженням альтернативних джерел енергії</w:t>
            </w:r>
          </w:p>
        </w:tc>
        <w:tc>
          <w:tcPr>
            <w:tcW w:w="223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701D3B">
              <w:rPr>
                <w:sz w:val="24"/>
                <w:szCs w:val="24"/>
              </w:rPr>
              <w:t>Водопостачання та водовідведення</w:t>
            </w: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Pr>
                <w:sz w:val="24"/>
                <w:szCs w:val="24"/>
              </w:rPr>
              <w:t>Кількість встановлених установок доочищення питної води, од</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2</w:t>
            </w:r>
          </w:p>
        </w:tc>
        <w:tc>
          <w:tcPr>
            <w:tcW w:w="2406" w:type="dxa"/>
            <w:vMerge w:val="restart"/>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sidRPr="00856BC8">
              <w:rPr>
                <w:sz w:val="24"/>
                <w:szCs w:val="24"/>
              </w:rPr>
              <w:t xml:space="preserve">Відповідає стратегії Волинської області до 2027 року. </w:t>
            </w:r>
          </w:p>
          <w:p w:rsidR="006C0AC7" w:rsidRDefault="006C0AC7" w:rsidP="006C0AC7">
            <w:pPr>
              <w:rPr>
                <w:sz w:val="24"/>
                <w:szCs w:val="24"/>
              </w:rPr>
            </w:pPr>
            <w:r w:rsidRPr="00126C48">
              <w:rPr>
                <w:sz w:val="24"/>
                <w:szCs w:val="24"/>
              </w:rPr>
              <w:t xml:space="preserve">Стратегічна ціль </w:t>
            </w:r>
            <w:r>
              <w:rPr>
                <w:sz w:val="24"/>
                <w:szCs w:val="24"/>
              </w:rPr>
              <w:t>5</w:t>
            </w:r>
            <w:r w:rsidRPr="00126C48">
              <w:rPr>
                <w:sz w:val="24"/>
                <w:szCs w:val="24"/>
              </w:rPr>
              <w:t xml:space="preserve">. </w:t>
            </w:r>
          </w:p>
          <w:p w:rsidR="006C0AC7" w:rsidRPr="00856BC8" w:rsidRDefault="006C0AC7" w:rsidP="006C0AC7">
            <w:pPr>
              <w:rPr>
                <w:sz w:val="24"/>
                <w:szCs w:val="24"/>
              </w:rPr>
            </w:pPr>
            <w:r w:rsidRPr="00856BC8">
              <w:rPr>
                <w:sz w:val="24"/>
                <w:szCs w:val="24"/>
              </w:rPr>
              <w:t xml:space="preserve">Оперативна ціль </w:t>
            </w:r>
            <w:r>
              <w:rPr>
                <w:sz w:val="24"/>
                <w:szCs w:val="24"/>
              </w:rPr>
              <w:t>5</w:t>
            </w:r>
            <w:r w:rsidRPr="00856BC8">
              <w:rPr>
                <w:sz w:val="24"/>
                <w:szCs w:val="24"/>
              </w:rPr>
              <w:t>.</w:t>
            </w:r>
            <w:r>
              <w:rPr>
                <w:sz w:val="24"/>
                <w:szCs w:val="24"/>
              </w:rPr>
              <w:t>1</w:t>
            </w:r>
            <w:r w:rsidRPr="00856BC8">
              <w:rPr>
                <w:sz w:val="24"/>
                <w:szCs w:val="24"/>
              </w:rPr>
              <w:t xml:space="preserve">. </w:t>
            </w:r>
          </w:p>
          <w:p w:rsidR="006C0AC7" w:rsidRPr="00773A7A" w:rsidRDefault="006C0AC7" w:rsidP="006C0AC7">
            <w:pPr>
              <w:rPr>
                <w:sz w:val="28"/>
                <w:szCs w:val="28"/>
              </w:rPr>
            </w:pPr>
            <w:r w:rsidRPr="007238CF">
              <w:rPr>
                <w:sz w:val="24"/>
                <w:szCs w:val="24"/>
              </w:rPr>
              <w:t xml:space="preserve">Завдання </w:t>
            </w:r>
            <w:r>
              <w:rPr>
                <w:sz w:val="24"/>
                <w:szCs w:val="24"/>
              </w:rPr>
              <w:t>5</w:t>
            </w:r>
            <w:r w:rsidRPr="007238CF">
              <w:rPr>
                <w:sz w:val="24"/>
                <w:szCs w:val="24"/>
              </w:rPr>
              <w:t>.</w:t>
            </w:r>
            <w:r>
              <w:rPr>
                <w:sz w:val="24"/>
                <w:szCs w:val="24"/>
              </w:rPr>
              <w:t>1</w:t>
            </w:r>
            <w:r w:rsidRPr="007238CF">
              <w:rPr>
                <w:sz w:val="24"/>
                <w:szCs w:val="24"/>
              </w:rPr>
              <w:t>.</w:t>
            </w:r>
            <w:r>
              <w:rPr>
                <w:sz w:val="24"/>
                <w:szCs w:val="24"/>
              </w:rPr>
              <w:t>2</w:t>
            </w:r>
            <w:r w:rsidRPr="007238CF">
              <w:rPr>
                <w:sz w:val="24"/>
                <w:szCs w:val="24"/>
              </w:rPr>
              <w:t>.</w:t>
            </w:r>
            <w:r>
              <w:rPr>
                <w:sz w:val="24"/>
                <w:szCs w:val="24"/>
              </w:rPr>
              <w:t xml:space="preserve"> </w:t>
            </w:r>
            <w:r w:rsidRPr="0097681E">
              <w:rPr>
                <w:sz w:val="24"/>
                <w:szCs w:val="24"/>
              </w:rPr>
              <w:t>Зменшення забруднення водних ресурсів скидами стічних вод (в т.ч. забезпечення централізованим водопостачанням та водовідведенням населених пунктів)</w:t>
            </w: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sidRPr="003326A1">
              <w:rPr>
                <w:sz w:val="24"/>
                <w:szCs w:val="24"/>
              </w:rPr>
              <w:t>Кількість ангарів для розташування установок доочищення води</w:t>
            </w:r>
            <w:r>
              <w:rPr>
                <w:sz w:val="24"/>
                <w:szCs w:val="24"/>
              </w:rPr>
              <w:t>, од</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0</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2</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sidRPr="003326A1">
              <w:rPr>
                <w:sz w:val="24"/>
                <w:szCs w:val="24"/>
              </w:rPr>
              <w:t xml:space="preserve">Чисельність населення, яке охоплене послугою </w:t>
            </w:r>
            <w:r>
              <w:rPr>
                <w:sz w:val="24"/>
                <w:szCs w:val="24"/>
              </w:rPr>
              <w:t xml:space="preserve">якісного </w:t>
            </w:r>
            <w:r w:rsidRPr="003326A1">
              <w:rPr>
                <w:sz w:val="24"/>
                <w:szCs w:val="24"/>
              </w:rPr>
              <w:t>централізованого водопостачання</w:t>
            </w:r>
            <w:r>
              <w:rPr>
                <w:sz w:val="24"/>
                <w:szCs w:val="24"/>
              </w:rPr>
              <w:t>, %</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86%</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96%</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bl>
    <w:p w:rsidR="006C0AC7" w:rsidRDefault="006C0AC7" w:rsidP="006C0AC7">
      <w:r>
        <w:br w:type="page"/>
      </w:r>
    </w:p>
    <w:p w:rsidR="006C0AC7" w:rsidRDefault="006C0AC7" w:rsidP="006C0AC7">
      <w:pPr>
        <w:rPr>
          <w:sz w:val="28"/>
          <w:szCs w:val="28"/>
        </w:rPr>
      </w:pPr>
      <w:r w:rsidRPr="00773A7A">
        <w:rPr>
          <w:sz w:val="28"/>
          <w:szCs w:val="28"/>
        </w:rPr>
        <w:lastRenderedPageBreak/>
        <w:t xml:space="preserve">Галузь (сектор) для публічного інвестування – </w:t>
      </w:r>
      <w:r>
        <w:rPr>
          <w:sz w:val="28"/>
          <w:szCs w:val="28"/>
        </w:rPr>
        <w:t>Житло</w:t>
      </w:r>
    </w:p>
    <w:p w:rsidR="006C0AC7" w:rsidRPr="00D260EF" w:rsidRDefault="006C0AC7" w:rsidP="006C0AC7">
      <w:pPr>
        <w:rPr>
          <w:sz w:val="28"/>
          <w:szCs w:val="28"/>
        </w:rPr>
      </w:pPr>
      <w:r w:rsidRPr="00773A7A">
        <w:rPr>
          <w:sz w:val="28"/>
          <w:szCs w:val="28"/>
        </w:rPr>
        <w:t xml:space="preserve">Головний розпорядник коштів місцевого бюджету, відповідальний за галузь (сектор) для публічного інвестування – </w:t>
      </w:r>
      <w:r>
        <w:rPr>
          <w:sz w:val="28"/>
          <w:szCs w:val="28"/>
        </w:rPr>
        <w:t>управління будівництва та інфраструктури виконавчого комітету Нововолинської міської ради.</w:t>
      </w:r>
    </w:p>
    <w:p w:rsidR="006C0AC7" w:rsidRPr="00773A7A" w:rsidRDefault="006C0AC7" w:rsidP="006C0AC7">
      <w:pPr>
        <w:rPr>
          <w:sz w:val="28"/>
          <w:szCs w:val="28"/>
        </w:rPr>
      </w:pPr>
      <w:r w:rsidRPr="00773A7A">
        <w:rPr>
          <w:sz w:val="28"/>
          <w:szCs w:val="28"/>
        </w:rPr>
        <w:t>Граничний сукупний обсяг публічних інвестицій на середньостроковий період –</w:t>
      </w:r>
      <w:r>
        <w:rPr>
          <w:sz w:val="28"/>
          <w:szCs w:val="28"/>
        </w:rPr>
        <w:t xml:space="preserve"> 227</w:t>
      </w:r>
      <w:r w:rsidR="005F085F">
        <w:rPr>
          <w:sz w:val="28"/>
          <w:szCs w:val="28"/>
        </w:rPr>
        <w:t>0,0 тис.</w:t>
      </w:r>
      <w:r>
        <w:rPr>
          <w:sz w:val="28"/>
          <w:szCs w:val="28"/>
        </w:rPr>
        <w:t xml:space="preserve"> грн. (місцевого бюджету)</w:t>
      </w:r>
    </w:p>
    <w:tbl>
      <w:tblPr>
        <w:tblW w:w="15242" w:type="dxa"/>
        <w:jc w:val="center"/>
        <w:tblLook w:val="04A0"/>
      </w:tblPr>
      <w:tblGrid>
        <w:gridCol w:w="2267"/>
        <w:gridCol w:w="2373"/>
        <w:gridCol w:w="2237"/>
        <w:gridCol w:w="2547"/>
        <w:gridCol w:w="1706"/>
        <w:gridCol w:w="1706"/>
        <w:gridCol w:w="2406"/>
      </w:tblGrid>
      <w:tr w:rsidR="006C0AC7" w:rsidRPr="00773A7A" w:rsidTr="005F085F">
        <w:trPr>
          <w:jc w:val="center"/>
        </w:trPr>
        <w:tc>
          <w:tcPr>
            <w:tcW w:w="15242" w:type="dxa"/>
            <w:gridSpan w:val="7"/>
            <w:tcBorders>
              <w:top w:val="single" w:sz="4" w:space="0" w:color="auto"/>
              <w:left w:val="single" w:sz="4" w:space="0" w:color="auto"/>
              <w:bottom w:val="single" w:sz="4" w:space="0" w:color="auto"/>
              <w:right w:val="single" w:sz="4" w:space="0" w:color="auto"/>
            </w:tcBorders>
            <w:shd w:val="clear" w:color="auto" w:fill="EAF1DD" w:themeFill="accent3" w:themeFillTint="33"/>
          </w:tcPr>
          <w:p w:rsidR="006C0AC7" w:rsidRPr="00773A7A" w:rsidRDefault="006C0AC7" w:rsidP="006C0AC7">
            <w:pPr>
              <w:jc w:val="center"/>
              <w:rPr>
                <w:sz w:val="28"/>
                <w:szCs w:val="28"/>
              </w:rPr>
            </w:pPr>
            <w:r>
              <w:rPr>
                <w:sz w:val="28"/>
                <w:szCs w:val="28"/>
              </w:rPr>
              <w:t>Житло</w:t>
            </w:r>
          </w:p>
        </w:tc>
      </w:tr>
      <w:tr w:rsidR="006C0AC7" w:rsidRPr="00773A7A" w:rsidTr="005F085F">
        <w:trPr>
          <w:jc w:val="center"/>
        </w:trPr>
        <w:tc>
          <w:tcPr>
            <w:tcW w:w="226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Pr>
                <w:sz w:val="24"/>
                <w:szCs w:val="24"/>
              </w:rPr>
              <w:t>Будівництво багатоквартирних будинків для проживання внутрішньо-переміщених осіб</w:t>
            </w:r>
          </w:p>
        </w:tc>
        <w:tc>
          <w:tcPr>
            <w:tcW w:w="2373"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AF144C">
              <w:rPr>
                <w:sz w:val="24"/>
                <w:szCs w:val="24"/>
              </w:rPr>
              <w:t>Створення фонду соціального орендного житла</w:t>
            </w:r>
          </w:p>
        </w:tc>
        <w:tc>
          <w:tcPr>
            <w:tcW w:w="2237" w:type="dxa"/>
            <w:vMerge w:val="restart"/>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r w:rsidRPr="00AF144C">
              <w:rPr>
                <w:sz w:val="24"/>
                <w:szCs w:val="24"/>
              </w:rPr>
              <w:t>Відновлення житла</w:t>
            </w: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Pr>
                <w:sz w:val="24"/>
                <w:szCs w:val="24"/>
              </w:rPr>
              <w:t>Кількість внутрішньо-переміщених осіб що отримають соціальне житло, осіб</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174</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261</w:t>
            </w:r>
          </w:p>
        </w:tc>
        <w:tc>
          <w:tcPr>
            <w:tcW w:w="2406" w:type="dxa"/>
            <w:vMerge w:val="restart"/>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sidRPr="00856BC8">
              <w:rPr>
                <w:sz w:val="24"/>
                <w:szCs w:val="24"/>
              </w:rPr>
              <w:t xml:space="preserve">Відповідає стратегії Волинської області до 2027 року. </w:t>
            </w:r>
          </w:p>
          <w:p w:rsidR="006C0AC7" w:rsidRDefault="006C0AC7" w:rsidP="006C0AC7">
            <w:pPr>
              <w:rPr>
                <w:sz w:val="24"/>
                <w:szCs w:val="24"/>
              </w:rPr>
            </w:pPr>
            <w:r w:rsidRPr="00126C48">
              <w:rPr>
                <w:sz w:val="24"/>
                <w:szCs w:val="24"/>
              </w:rPr>
              <w:t xml:space="preserve">Стратегічна ціль 2. </w:t>
            </w:r>
          </w:p>
          <w:p w:rsidR="006C0AC7" w:rsidRPr="00856BC8" w:rsidRDefault="006C0AC7" w:rsidP="006C0AC7">
            <w:pPr>
              <w:rPr>
                <w:sz w:val="24"/>
                <w:szCs w:val="24"/>
              </w:rPr>
            </w:pPr>
            <w:r w:rsidRPr="00856BC8">
              <w:rPr>
                <w:sz w:val="24"/>
                <w:szCs w:val="24"/>
              </w:rPr>
              <w:t xml:space="preserve">Оперативна ціль 2.2. Створення умов для комфортного та безпечного проживання мешканців.  </w:t>
            </w:r>
          </w:p>
          <w:p w:rsidR="006C0AC7" w:rsidRPr="00773A7A" w:rsidRDefault="006C0AC7" w:rsidP="006C0AC7">
            <w:pPr>
              <w:rPr>
                <w:sz w:val="28"/>
                <w:szCs w:val="28"/>
              </w:rPr>
            </w:pPr>
            <w:r w:rsidRPr="007238CF">
              <w:rPr>
                <w:sz w:val="24"/>
                <w:szCs w:val="24"/>
              </w:rPr>
              <w:t>Завдання 2.2.</w:t>
            </w:r>
            <w:r>
              <w:rPr>
                <w:sz w:val="24"/>
                <w:szCs w:val="24"/>
              </w:rPr>
              <w:t>1</w:t>
            </w:r>
            <w:r w:rsidRPr="007238CF">
              <w:rPr>
                <w:sz w:val="24"/>
                <w:szCs w:val="24"/>
              </w:rPr>
              <w:t>.</w:t>
            </w: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Pr>
                <w:sz w:val="24"/>
                <w:szCs w:val="24"/>
              </w:rPr>
              <w:t>Кількість побудованих квартир для проживання внутрішньо-переміщених осіб, кімнат</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104</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152</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r w:rsidR="006C0AC7" w:rsidRPr="00773A7A" w:rsidTr="005F085F">
        <w:trPr>
          <w:jc w:val="center"/>
        </w:trPr>
        <w:tc>
          <w:tcPr>
            <w:tcW w:w="226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6C0AC7" w:rsidRPr="006B68F0" w:rsidRDefault="006C0AC7" w:rsidP="006C0AC7">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6C0AC7" w:rsidRPr="001F08E0" w:rsidRDefault="006C0AC7" w:rsidP="006C0AC7">
            <w:pPr>
              <w:rPr>
                <w:sz w:val="24"/>
                <w:szCs w:val="24"/>
              </w:rPr>
            </w:pPr>
            <w:r>
              <w:rPr>
                <w:sz w:val="24"/>
                <w:szCs w:val="24"/>
              </w:rPr>
              <w:t>Кількість зведених будинків для внутрішньо-переміщених осіб, од.</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2</w:t>
            </w:r>
          </w:p>
        </w:tc>
        <w:tc>
          <w:tcPr>
            <w:tcW w:w="1706" w:type="dxa"/>
            <w:tcBorders>
              <w:top w:val="single" w:sz="4" w:space="0" w:color="auto"/>
              <w:left w:val="single" w:sz="4" w:space="0" w:color="auto"/>
              <w:bottom w:val="single" w:sz="4" w:space="0" w:color="auto"/>
              <w:right w:val="single" w:sz="4" w:space="0" w:color="auto"/>
            </w:tcBorders>
          </w:tcPr>
          <w:p w:rsidR="006C0AC7" w:rsidRDefault="006C0AC7" w:rsidP="006C0AC7">
            <w:pPr>
              <w:rPr>
                <w:sz w:val="24"/>
                <w:szCs w:val="24"/>
              </w:rPr>
            </w:pPr>
            <w:r>
              <w:rPr>
                <w:sz w:val="24"/>
                <w:szCs w:val="24"/>
              </w:rPr>
              <w:t>3</w:t>
            </w:r>
          </w:p>
        </w:tc>
        <w:tc>
          <w:tcPr>
            <w:tcW w:w="2406" w:type="dxa"/>
            <w:vMerge/>
            <w:tcBorders>
              <w:top w:val="single" w:sz="4" w:space="0" w:color="auto"/>
              <w:left w:val="single" w:sz="4" w:space="0" w:color="auto"/>
              <w:bottom w:val="single" w:sz="4" w:space="0" w:color="auto"/>
              <w:right w:val="single" w:sz="4" w:space="0" w:color="auto"/>
            </w:tcBorders>
          </w:tcPr>
          <w:p w:rsidR="006C0AC7" w:rsidRPr="00773A7A" w:rsidRDefault="006C0AC7" w:rsidP="006C0AC7">
            <w:pPr>
              <w:rPr>
                <w:sz w:val="28"/>
                <w:szCs w:val="28"/>
              </w:rPr>
            </w:pPr>
          </w:p>
        </w:tc>
      </w:tr>
    </w:tbl>
    <w:p w:rsidR="006C0AC7" w:rsidRDefault="006C0AC7" w:rsidP="006C0AC7">
      <w:pPr>
        <w:jc w:val="right"/>
        <w:rPr>
          <w:b/>
          <w:bCs/>
          <w:sz w:val="28"/>
          <w:szCs w:val="28"/>
        </w:rPr>
      </w:pPr>
    </w:p>
    <w:p w:rsidR="0081164F" w:rsidRDefault="0081164F" w:rsidP="006C0AC7">
      <w:pPr>
        <w:jc w:val="right"/>
        <w:rPr>
          <w:b/>
          <w:bCs/>
          <w:sz w:val="28"/>
          <w:szCs w:val="28"/>
        </w:rPr>
      </w:pPr>
    </w:p>
    <w:tbl>
      <w:tblPr>
        <w:tblW w:w="15740" w:type="dxa"/>
        <w:tblInd w:w="99" w:type="dxa"/>
        <w:tblLook w:val="04A0"/>
      </w:tblPr>
      <w:tblGrid>
        <w:gridCol w:w="7900"/>
        <w:gridCol w:w="1960"/>
        <w:gridCol w:w="5880"/>
      </w:tblGrid>
      <w:tr w:rsidR="0081164F" w:rsidRPr="0081164F" w:rsidTr="00A80511">
        <w:trPr>
          <w:trHeight w:val="375"/>
        </w:trPr>
        <w:tc>
          <w:tcPr>
            <w:tcW w:w="7900" w:type="dxa"/>
            <w:tcBorders>
              <w:top w:val="nil"/>
              <w:left w:val="nil"/>
              <w:bottom w:val="nil"/>
              <w:right w:val="nil"/>
            </w:tcBorders>
            <w:shd w:val="clear" w:color="auto" w:fill="auto"/>
            <w:vAlign w:val="center"/>
            <w:hideMark/>
          </w:tcPr>
          <w:p w:rsidR="0081164F" w:rsidRPr="0081164F" w:rsidRDefault="0081164F" w:rsidP="00A80511">
            <w:pPr>
              <w:widowControl/>
              <w:autoSpaceDE/>
              <w:autoSpaceDN/>
              <w:ind w:right="112"/>
              <w:rPr>
                <w:sz w:val="28"/>
                <w:szCs w:val="28"/>
                <w:lang w:val="ru-RU" w:eastAsia="ru-RU"/>
              </w:rPr>
            </w:pPr>
            <w:proofErr w:type="spellStart"/>
            <w:r w:rsidRPr="0081164F">
              <w:rPr>
                <w:sz w:val="28"/>
                <w:szCs w:val="28"/>
                <w:lang w:val="ru-RU" w:eastAsia="ru-RU"/>
              </w:rPr>
              <w:t>Керуюча</w:t>
            </w:r>
            <w:proofErr w:type="spellEnd"/>
            <w:r w:rsidRPr="0081164F">
              <w:rPr>
                <w:sz w:val="28"/>
                <w:szCs w:val="28"/>
                <w:lang w:val="ru-RU" w:eastAsia="ru-RU"/>
              </w:rPr>
              <w:t xml:space="preserve"> справами </w:t>
            </w:r>
            <w:proofErr w:type="spellStart"/>
            <w:r w:rsidRPr="0081164F">
              <w:rPr>
                <w:sz w:val="28"/>
                <w:szCs w:val="28"/>
                <w:lang w:val="ru-RU" w:eastAsia="ru-RU"/>
              </w:rPr>
              <w:t>виконавчого</w:t>
            </w:r>
            <w:proofErr w:type="spellEnd"/>
            <w:r w:rsidRPr="0081164F">
              <w:rPr>
                <w:sz w:val="28"/>
                <w:szCs w:val="28"/>
                <w:lang w:val="ru-RU" w:eastAsia="ru-RU"/>
              </w:rPr>
              <w:t xml:space="preserve"> </w:t>
            </w:r>
            <w:proofErr w:type="spellStart"/>
            <w:r w:rsidRPr="0081164F">
              <w:rPr>
                <w:sz w:val="28"/>
                <w:szCs w:val="28"/>
                <w:lang w:val="ru-RU" w:eastAsia="ru-RU"/>
              </w:rPr>
              <w:t>комітету</w:t>
            </w:r>
            <w:proofErr w:type="spellEnd"/>
          </w:p>
        </w:tc>
        <w:tc>
          <w:tcPr>
            <w:tcW w:w="1960" w:type="dxa"/>
            <w:tcBorders>
              <w:top w:val="nil"/>
              <w:left w:val="nil"/>
              <w:bottom w:val="nil"/>
              <w:right w:val="nil"/>
            </w:tcBorders>
            <w:shd w:val="clear" w:color="auto" w:fill="auto"/>
            <w:vAlign w:val="center"/>
            <w:hideMark/>
          </w:tcPr>
          <w:p w:rsidR="0081164F" w:rsidRPr="0081164F" w:rsidRDefault="0081164F" w:rsidP="00A80511">
            <w:pPr>
              <w:widowControl/>
              <w:autoSpaceDE/>
              <w:autoSpaceDN/>
              <w:ind w:right="112"/>
              <w:rPr>
                <w:sz w:val="28"/>
                <w:szCs w:val="28"/>
                <w:lang w:val="ru-RU" w:eastAsia="ru-RU"/>
              </w:rPr>
            </w:pPr>
          </w:p>
        </w:tc>
        <w:tc>
          <w:tcPr>
            <w:tcW w:w="5880" w:type="dxa"/>
            <w:tcBorders>
              <w:top w:val="nil"/>
              <w:left w:val="nil"/>
              <w:bottom w:val="nil"/>
              <w:right w:val="nil"/>
            </w:tcBorders>
            <w:shd w:val="clear" w:color="auto" w:fill="auto"/>
            <w:noWrap/>
            <w:vAlign w:val="bottom"/>
            <w:hideMark/>
          </w:tcPr>
          <w:p w:rsidR="0081164F" w:rsidRPr="0081164F" w:rsidRDefault="0081164F" w:rsidP="00A80511">
            <w:pPr>
              <w:widowControl/>
              <w:autoSpaceDE/>
              <w:autoSpaceDN/>
              <w:ind w:right="112"/>
              <w:jc w:val="center"/>
              <w:rPr>
                <w:color w:val="000000"/>
                <w:sz w:val="28"/>
                <w:szCs w:val="28"/>
                <w:lang w:val="ru-RU" w:eastAsia="ru-RU"/>
              </w:rPr>
            </w:pPr>
            <w:r>
              <w:rPr>
                <w:color w:val="000000"/>
                <w:sz w:val="28"/>
                <w:szCs w:val="28"/>
                <w:lang w:val="ru-RU" w:eastAsia="ru-RU"/>
              </w:rPr>
              <w:t xml:space="preserve">                           </w:t>
            </w:r>
            <w:r w:rsidRPr="0081164F">
              <w:rPr>
                <w:color w:val="000000"/>
                <w:sz w:val="28"/>
                <w:szCs w:val="28"/>
                <w:lang w:val="ru-RU" w:eastAsia="ru-RU"/>
              </w:rPr>
              <w:t>Валентина СТЕПЮК</w:t>
            </w:r>
          </w:p>
        </w:tc>
      </w:tr>
    </w:tbl>
    <w:p w:rsidR="0081164F" w:rsidRDefault="0081164F" w:rsidP="006C0AC7">
      <w:pPr>
        <w:jc w:val="right"/>
        <w:rPr>
          <w:b/>
          <w:bCs/>
          <w:sz w:val="28"/>
          <w:szCs w:val="28"/>
        </w:rPr>
      </w:pPr>
    </w:p>
    <w:p w:rsidR="0081164F" w:rsidRPr="00DB3171" w:rsidRDefault="0081164F" w:rsidP="006C0AC7">
      <w:pPr>
        <w:jc w:val="right"/>
        <w:rPr>
          <w:b/>
          <w:bCs/>
          <w:sz w:val="28"/>
          <w:szCs w:val="28"/>
        </w:rPr>
        <w:sectPr w:rsidR="0081164F" w:rsidRPr="00DB3171" w:rsidSect="005F085F">
          <w:pgSz w:w="16838" w:h="11906" w:orient="landscape"/>
          <w:pgMar w:top="709" w:right="850" w:bottom="567" w:left="850" w:header="708" w:footer="708" w:gutter="0"/>
          <w:cols w:space="708"/>
          <w:docGrid w:linePitch="360"/>
        </w:sectPr>
      </w:pPr>
    </w:p>
    <w:p w:rsidR="005F085F" w:rsidRDefault="005F085F" w:rsidP="005F085F">
      <w:pPr>
        <w:jc w:val="center"/>
        <w:rPr>
          <w:sz w:val="28"/>
          <w:szCs w:val="28"/>
        </w:rPr>
      </w:pPr>
      <w:r>
        <w:rPr>
          <w:sz w:val="28"/>
          <w:szCs w:val="28"/>
        </w:rPr>
        <w:lastRenderedPageBreak/>
        <w:t xml:space="preserve">                                                                              </w:t>
      </w:r>
      <w:r w:rsidRPr="00BC4C80">
        <w:rPr>
          <w:sz w:val="28"/>
          <w:szCs w:val="28"/>
        </w:rPr>
        <w:t>Додаток</w:t>
      </w:r>
      <w:r w:rsidR="00BB7DA1">
        <w:rPr>
          <w:sz w:val="28"/>
          <w:szCs w:val="28"/>
        </w:rPr>
        <w:t xml:space="preserve"> </w:t>
      </w:r>
      <w:r>
        <w:rPr>
          <w:sz w:val="28"/>
          <w:szCs w:val="28"/>
        </w:rPr>
        <w:t>2</w:t>
      </w:r>
      <w:r w:rsidRPr="00BC4C80">
        <w:rPr>
          <w:sz w:val="28"/>
          <w:szCs w:val="28"/>
        </w:rPr>
        <w:t xml:space="preserve"> </w:t>
      </w:r>
    </w:p>
    <w:p w:rsidR="005F085F" w:rsidRDefault="005F085F" w:rsidP="005F085F">
      <w:pPr>
        <w:jc w:val="center"/>
        <w:rPr>
          <w:sz w:val="28"/>
          <w:szCs w:val="28"/>
        </w:rPr>
      </w:pPr>
      <w:r>
        <w:rPr>
          <w:sz w:val="28"/>
          <w:szCs w:val="28"/>
        </w:rPr>
        <w:t xml:space="preserve">                                                                                                                                 </w:t>
      </w:r>
      <w:r w:rsidRPr="00BC4C80">
        <w:rPr>
          <w:sz w:val="28"/>
          <w:szCs w:val="28"/>
        </w:rPr>
        <w:t>до Середньострокового плану пріоритетних</w:t>
      </w:r>
    </w:p>
    <w:p w:rsidR="005F085F" w:rsidRDefault="005F085F" w:rsidP="005F085F">
      <w:pPr>
        <w:jc w:val="center"/>
        <w:rPr>
          <w:sz w:val="28"/>
          <w:szCs w:val="28"/>
        </w:rPr>
      </w:pPr>
      <w:r>
        <w:rPr>
          <w:sz w:val="28"/>
          <w:szCs w:val="28"/>
        </w:rPr>
        <w:t xml:space="preserve">                                                                                                                                         </w:t>
      </w:r>
      <w:r w:rsidRPr="00BC4C80">
        <w:rPr>
          <w:sz w:val="28"/>
          <w:szCs w:val="28"/>
        </w:rPr>
        <w:t xml:space="preserve">публічних інвестицій </w:t>
      </w:r>
      <w:r>
        <w:rPr>
          <w:sz w:val="28"/>
          <w:szCs w:val="28"/>
        </w:rPr>
        <w:t xml:space="preserve">Нововолинської міської                         </w:t>
      </w:r>
    </w:p>
    <w:p w:rsidR="005F085F" w:rsidRDefault="005F085F" w:rsidP="005F085F">
      <w:pPr>
        <w:jc w:val="center"/>
        <w:rPr>
          <w:sz w:val="28"/>
          <w:szCs w:val="28"/>
        </w:rPr>
      </w:pPr>
      <w:r>
        <w:rPr>
          <w:sz w:val="28"/>
          <w:szCs w:val="28"/>
        </w:rPr>
        <w:t xml:space="preserve">                                                                                                                                 територіальної громади </w:t>
      </w:r>
      <w:r w:rsidRPr="00BC4C80">
        <w:rPr>
          <w:sz w:val="28"/>
          <w:szCs w:val="28"/>
        </w:rPr>
        <w:t>на 2026 - 2028 роки</w:t>
      </w:r>
    </w:p>
    <w:p w:rsidR="006C0AC7" w:rsidRPr="004A46FD" w:rsidRDefault="006C0AC7" w:rsidP="006C0AC7">
      <w:pPr>
        <w:jc w:val="right"/>
        <w:rPr>
          <w:sz w:val="28"/>
          <w:szCs w:val="28"/>
        </w:rPr>
      </w:pPr>
    </w:p>
    <w:p w:rsidR="006C0AC7" w:rsidRPr="005D2FDE" w:rsidRDefault="006C0AC7" w:rsidP="006C0AC7">
      <w:pPr>
        <w:jc w:val="center"/>
        <w:rPr>
          <w:b/>
          <w:bCs/>
          <w:sz w:val="28"/>
          <w:szCs w:val="28"/>
        </w:rPr>
      </w:pPr>
      <w:r>
        <w:rPr>
          <w:b/>
          <w:bCs/>
          <w:sz w:val="28"/>
          <w:szCs w:val="28"/>
        </w:rPr>
        <w:t>Н</w:t>
      </w:r>
      <w:r w:rsidRPr="005D2FDE">
        <w:rPr>
          <w:b/>
          <w:bCs/>
          <w:sz w:val="28"/>
          <w:szCs w:val="28"/>
        </w:rPr>
        <w:t>апрями публічного інвестування</w:t>
      </w:r>
    </w:p>
    <w:p w:rsidR="006C0AC7" w:rsidRDefault="006C0AC7" w:rsidP="006C0AC7">
      <w:pPr>
        <w:rPr>
          <w:sz w:val="28"/>
          <w:szCs w:val="28"/>
        </w:rPr>
      </w:pPr>
      <w:r w:rsidRPr="002D121F">
        <w:rPr>
          <w:sz w:val="28"/>
          <w:szCs w:val="28"/>
        </w:rPr>
        <w:t xml:space="preserve">Галузь (сектор) для публічного інвестування – </w:t>
      </w:r>
      <w:r w:rsidRPr="000944CF">
        <w:rPr>
          <w:rStyle w:val="fontstyle01"/>
          <w:rFonts w:eastAsiaTheme="majorEastAsia"/>
        </w:rPr>
        <w:t>Освіта і наука</w:t>
      </w:r>
      <w:r>
        <w:rPr>
          <w:rStyle w:val="fontstyle01"/>
          <w:rFonts w:eastAsiaTheme="majorEastAsia"/>
        </w:rPr>
        <w:t xml:space="preserve">, </w:t>
      </w:r>
      <w:r w:rsidRPr="00F5496B">
        <w:rPr>
          <w:rStyle w:val="fontstyle01"/>
          <w:rFonts w:eastAsiaTheme="majorEastAsia"/>
        </w:rPr>
        <w:t>Енергетика</w:t>
      </w:r>
      <w:r>
        <w:rPr>
          <w:rStyle w:val="fontstyle01"/>
          <w:rFonts w:eastAsiaTheme="majorEastAsia"/>
        </w:rPr>
        <w:t xml:space="preserve">, </w:t>
      </w:r>
      <w:r w:rsidRPr="00C11705">
        <w:rPr>
          <w:rStyle w:val="fontstyle01"/>
          <w:rFonts w:eastAsiaTheme="majorEastAsia"/>
        </w:rPr>
        <w:t>Соціальна сфера</w:t>
      </w:r>
      <w:r>
        <w:rPr>
          <w:rStyle w:val="fontstyle01"/>
          <w:rFonts w:eastAsiaTheme="majorEastAsia"/>
        </w:rPr>
        <w:t xml:space="preserve">, </w:t>
      </w:r>
      <w:r w:rsidRPr="002440B6">
        <w:rPr>
          <w:rStyle w:val="fontstyle01"/>
          <w:rFonts w:eastAsiaTheme="majorEastAsia"/>
        </w:rPr>
        <w:t xml:space="preserve">Публічні послуги і </w:t>
      </w:r>
      <w:proofErr w:type="spellStart"/>
      <w:r w:rsidRPr="002440B6">
        <w:rPr>
          <w:rStyle w:val="fontstyle01"/>
          <w:rFonts w:eastAsiaTheme="majorEastAsia"/>
        </w:rPr>
        <w:t>повʼязана</w:t>
      </w:r>
      <w:proofErr w:type="spellEnd"/>
      <w:r w:rsidRPr="002440B6">
        <w:rPr>
          <w:rStyle w:val="fontstyle01"/>
          <w:rFonts w:eastAsiaTheme="majorEastAsia"/>
        </w:rPr>
        <w:t xml:space="preserve"> з ними </w:t>
      </w:r>
      <w:proofErr w:type="spellStart"/>
      <w:r w:rsidRPr="002440B6">
        <w:rPr>
          <w:rStyle w:val="fontstyle01"/>
          <w:rFonts w:eastAsiaTheme="majorEastAsia"/>
        </w:rPr>
        <w:t>цифровізація</w:t>
      </w:r>
      <w:proofErr w:type="spellEnd"/>
      <w:r>
        <w:rPr>
          <w:rStyle w:val="fontstyle01"/>
          <w:rFonts w:eastAsiaTheme="majorEastAsia"/>
        </w:rPr>
        <w:t xml:space="preserve">, </w:t>
      </w:r>
      <w:r w:rsidRPr="00FD4E60">
        <w:rPr>
          <w:rStyle w:val="fontstyle01"/>
          <w:rFonts w:eastAsiaTheme="majorEastAsia"/>
        </w:rPr>
        <w:t>Муніципальна інфраструктура та послуги</w:t>
      </w:r>
      <w:r>
        <w:rPr>
          <w:rStyle w:val="fontstyle01"/>
          <w:rFonts w:eastAsiaTheme="majorEastAsia"/>
        </w:rPr>
        <w:t xml:space="preserve">, </w:t>
      </w:r>
      <w:r w:rsidRPr="00523457">
        <w:rPr>
          <w:rStyle w:val="fontstyle01"/>
          <w:rFonts w:eastAsiaTheme="majorEastAsia"/>
        </w:rPr>
        <w:t>Економічна діяльність</w:t>
      </w:r>
      <w:r>
        <w:rPr>
          <w:rStyle w:val="fontstyle01"/>
          <w:rFonts w:eastAsiaTheme="majorEastAsia"/>
        </w:rPr>
        <w:t>, Транспорт</w:t>
      </w:r>
    </w:p>
    <w:p w:rsidR="006C0AC7" w:rsidRPr="00773A7A" w:rsidRDefault="006C0AC7" w:rsidP="006C0AC7">
      <w:pPr>
        <w:rPr>
          <w:sz w:val="28"/>
          <w:szCs w:val="28"/>
        </w:rPr>
      </w:pPr>
      <w:r w:rsidRPr="002D121F">
        <w:rPr>
          <w:sz w:val="28"/>
          <w:szCs w:val="28"/>
        </w:rPr>
        <w:t>Головний розпорядник коштів місцевого бюджету, відповідальний за галузь (сектор) для публічного інвестування –</w:t>
      </w:r>
      <w:r>
        <w:rPr>
          <w:sz w:val="28"/>
          <w:szCs w:val="28"/>
        </w:rPr>
        <w:t xml:space="preserve"> виконавчий комітет Нововолинської міської ради, управління освіти Нововолинської міської ради, управління будівництва та інфраструктури виконавчого комітету Нововолинської міської ради.</w:t>
      </w:r>
    </w:p>
    <w:tbl>
      <w:tblPr>
        <w:tblW w:w="15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
        <w:gridCol w:w="2580"/>
        <w:gridCol w:w="2634"/>
        <w:gridCol w:w="2686"/>
        <w:gridCol w:w="576"/>
        <w:gridCol w:w="1384"/>
        <w:gridCol w:w="357"/>
        <w:gridCol w:w="1559"/>
        <w:gridCol w:w="2951"/>
        <w:gridCol w:w="1013"/>
      </w:tblGrid>
      <w:tr w:rsidR="006C0AC7" w:rsidRPr="00773A7A" w:rsidTr="00055BD7">
        <w:trPr>
          <w:gridAfter w:val="1"/>
          <w:wAfter w:w="1013" w:type="dxa"/>
          <w:jc w:val="center"/>
        </w:trPr>
        <w:tc>
          <w:tcPr>
            <w:tcW w:w="2679" w:type="dxa"/>
            <w:gridSpan w:val="2"/>
            <w:vAlign w:val="center"/>
          </w:tcPr>
          <w:p w:rsidR="006C0AC7" w:rsidRPr="00773A7A" w:rsidRDefault="006C0AC7" w:rsidP="006C0AC7">
            <w:pPr>
              <w:jc w:val="center"/>
              <w:rPr>
                <w:sz w:val="28"/>
                <w:szCs w:val="28"/>
              </w:rPr>
            </w:pPr>
            <w:r w:rsidRPr="00773A7A">
              <w:rPr>
                <w:rStyle w:val="fontstyle01"/>
                <w:rFonts w:eastAsiaTheme="majorEastAsia"/>
              </w:rPr>
              <w:t>Напрям</w:t>
            </w:r>
          </w:p>
        </w:tc>
        <w:tc>
          <w:tcPr>
            <w:tcW w:w="2634" w:type="dxa"/>
            <w:vAlign w:val="center"/>
          </w:tcPr>
          <w:p w:rsidR="006C0AC7" w:rsidRPr="00773A7A" w:rsidRDefault="006C0AC7" w:rsidP="006C0AC7">
            <w:pPr>
              <w:jc w:val="center"/>
              <w:rPr>
                <w:sz w:val="28"/>
                <w:szCs w:val="28"/>
              </w:rPr>
            </w:pPr>
            <w:proofErr w:type="spellStart"/>
            <w:r w:rsidRPr="00773A7A">
              <w:rPr>
                <w:rStyle w:val="fontstyle01"/>
                <w:rFonts w:eastAsiaTheme="majorEastAsia"/>
              </w:rPr>
              <w:t>Підсектор</w:t>
            </w:r>
            <w:proofErr w:type="spellEnd"/>
          </w:p>
        </w:tc>
        <w:tc>
          <w:tcPr>
            <w:tcW w:w="3262" w:type="dxa"/>
            <w:gridSpan w:val="2"/>
            <w:vAlign w:val="center"/>
          </w:tcPr>
          <w:p w:rsidR="006C0AC7" w:rsidRPr="00773A7A" w:rsidRDefault="006C0AC7" w:rsidP="006C0AC7">
            <w:pPr>
              <w:jc w:val="center"/>
              <w:rPr>
                <w:sz w:val="28"/>
                <w:szCs w:val="28"/>
              </w:rPr>
            </w:pPr>
            <w:r w:rsidRPr="00773A7A">
              <w:rPr>
                <w:rStyle w:val="fontstyle01"/>
                <w:rFonts w:eastAsiaTheme="majorEastAsia"/>
              </w:rPr>
              <w:t>Цільовий показник</w:t>
            </w:r>
          </w:p>
        </w:tc>
        <w:tc>
          <w:tcPr>
            <w:tcW w:w="1741" w:type="dxa"/>
            <w:gridSpan w:val="2"/>
            <w:vAlign w:val="center"/>
          </w:tcPr>
          <w:p w:rsidR="006C0AC7" w:rsidRPr="00773A7A" w:rsidRDefault="006C0AC7" w:rsidP="006C0AC7">
            <w:pPr>
              <w:jc w:val="center"/>
              <w:rPr>
                <w:sz w:val="28"/>
                <w:szCs w:val="28"/>
              </w:rPr>
            </w:pPr>
            <w:r w:rsidRPr="00773A7A">
              <w:rPr>
                <w:rStyle w:val="fontstyle01"/>
                <w:rFonts w:eastAsiaTheme="majorEastAsia"/>
              </w:rPr>
              <w:t>Базове значення</w:t>
            </w:r>
          </w:p>
        </w:tc>
        <w:tc>
          <w:tcPr>
            <w:tcW w:w="1559" w:type="dxa"/>
            <w:vAlign w:val="center"/>
          </w:tcPr>
          <w:p w:rsidR="006C0AC7" w:rsidRPr="00773A7A" w:rsidRDefault="006C0AC7" w:rsidP="006C0AC7">
            <w:pPr>
              <w:jc w:val="center"/>
              <w:rPr>
                <w:sz w:val="28"/>
                <w:szCs w:val="28"/>
              </w:rPr>
            </w:pPr>
            <w:r w:rsidRPr="00773A7A">
              <w:rPr>
                <w:rStyle w:val="fontstyle01"/>
                <w:rFonts w:eastAsiaTheme="majorEastAsia"/>
              </w:rPr>
              <w:t>Ціль 2028</w:t>
            </w:r>
          </w:p>
        </w:tc>
        <w:tc>
          <w:tcPr>
            <w:tcW w:w="2951" w:type="dxa"/>
            <w:vAlign w:val="center"/>
          </w:tcPr>
          <w:p w:rsidR="006C0AC7" w:rsidRPr="00773A7A" w:rsidRDefault="006C0AC7" w:rsidP="006C0AC7">
            <w:pPr>
              <w:jc w:val="center"/>
              <w:rPr>
                <w:sz w:val="28"/>
                <w:szCs w:val="28"/>
              </w:rPr>
            </w:pPr>
            <w:r w:rsidRPr="00773A7A">
              <w:rPr>
                <w:rStyle w:val="fontstyle01"/>
                <w:rFonts w:eastAsiaTheme="majorEastAsia"/>
              </w:rPr>
              <w:t>Стратегія</w:t>
            </w:r>
          </w:p>
        </w:tc>
      </w:tr>
      <w:tr w:rsidR="006C0AC7" w:rsidRPr="00773A7A" w:rsidTr="00055BD7">
        <w:trPr>
          <w:gridAfter w:val="1"/>
          <w:wAfter w:w="1013" w:type="dxa"/>
          <w:trHeight w:val="260"/>
          <w:jc w:val="center"/>
        </w:trPr>
        <w:tc>
          <w:tcPr>
            <w:tcW w:w="14826" w:type="dxa"/>
            <w:gridSpan w:val="9"/>
            <w:shd w:val="clear" w:color="auto" w:fill="EAF1DD" w:themeFill="accent3" w:themeFillTint="33"/>
          </w:tcPr>
          <w:p w:rsidR="006C0AC7" w:rsidRPr="006B68F0" w:rsidRDefault="006C0AC7" w:rsidP="006C0AC7">
            <w:pPr>
              <w:jc w:val="center"/>
            </w:pPr>
            <w:r w:rsidRPr="000944CF">
              <w:rPr>
                <w:rStyle w:val="fontstyle01"/>
                <w:rFonts w:eastAsiaTheme="majorEastAsia"/>
              </w:rPr>
              <w:t>Освіта і наука</w:t>
            </w:r>
          </w:p>
        </w:tc>
      </w:tr>
      <w:tr w:rsidR="006C0AC7" w:rsidRPr="00773A7A" w:rsidTr="00055BD7">
        <w:trPr>
          <w:gridAfter w:val="1"/>
          <w:wAfter w:w="1013" w:type="dxa"/>
          <w:trHeight w:val="278"/>
          <w:jc w:val="center"/>
        </w:trPr>
        <w:tc>
          <w:tcPr>
            <w:tcW w:w="2679" w:type="dxa"/>
            <w:gridSpan w:val="2"/>
          </w:tcPr>
          <w:p w:rsidR="006C0AC7" w:rsidRPr="00496E59" w:rsidRDefault="006C0AC7" w:rsidP="006C0AC7">
            <w:pPr>
              <w:rPr>
                <w:sz w:val="24"/>
                <w:szCs w:val="24"/>
              </w:rPr>
            </w:pPr>
            <w:r>
              <w:rPr>
                <w:sz w:val="24"/>
                <w:szCs w:val="24"/>
              </w:rPr>
              <w:t>Будівництво споруд цивільного захисту у ліцеях Нововолинської міської територіальної громади</w:t>
            </w:r>
          </w:p>
        </w:tc>
        <w:tc>
          <w:tcPr>
            <w:tcW w:w="2634" w:type="dxa"/>
          </w:tcPr>
          <w:p w:rsidR="006C0AC7" w:rsidRPr="006B68F0" w:rsidRDefault="006C0AC7" w:rsidP="006C0AC7">
            <w:pPr>
              <w:rPr>
                <w:sz w:val="24"/>
                <w:szCs w:val="24"/>
              </w:rPr>
            </w:pPr>
            <w:r w:rsidRPr="00C31A42">
              <w:rPr>
                <w:b/>
                <w:sz w:val="24"/>
                <w:szCs w:val="24"/>
              </w:rPr>
              <w:t>Шкільна освіта</w:t>
            </w:r>
            <w:r w:rsidRPr="00496E59">
              <w:rPr>
                <w:sz w:val="24"/>
                <w:szCs w:val="24"/>
              </w:rPr>
              <w:t xml:space="preserve"> </w:t>
            </w:r>
            <w:r>
              <w:rPr>
                <w:sz w:val="24"/>
                <w:szCs w:val="24"/>
              </w:rPr>
              <w:t xml:space="preserve">/ </w:t>
            </w:r>
            <w:r w:rsidRPr="00496E59">
              <w:rPr>
                <w:sz w:val="24"/>
                <w:szCs w:val="24"/>
              </w:rPr>
              <w:t>Облаштування захисних споруд цивільного захисту (укриттів) у закладах загальної середньої освіти</w:t>
            </w:r>
          </w:p>
        </w:tc>
        <w:tc>
          <w:tcPr>
            <w:tcW w:w="3262" w:type="dxa"/>
            <w:gridSpan w:val="2"/>
          </w:tcPr>
          <w:p w:rsidR="006C0AC7" w:rsidRPr="006B68F0" w:rsidRDefault="006C0AC7" w:rsidP="006C0AC7">
            <w:pPr>
              <w:rPr>
                <w:sz w:val="24"/>
                <w:szCs w:val="24"/>
              </w:rPr>
            </w:pPr>
            <w:r w:rsidRPr="006B68F0">
              <w:rPr>
                <w:sz w:val="24"/>
                <w:szCs w:val="24"/>
              </w:rPr>
              <w:t xml:space="preserve">1. </w:t>
            </w:r>
            <w:r w:rsidRPr="00BD5A88">
              <w:rPr>
                <w:sz w:val="24"/>
                <w:szCs w:val="24"/>
              </w:rPr>
              <w:t>Кількість людей, що користуватимуться послугою</w:t>
            </w:r>
          </w:p>
          <w:p w:rsidR="006C0AC7" w:rsidRPr="006B68F0" w:rsidRDefault="006C0AC7" w:rsidP="006C0AC7">
            <w:pPr>
              <w:rPr>
                <w:sz w:val="24"/>
                <w:szCs w:val="24"/>
              </w:rPr>
            </w:pPr>
            <w:r w:rsidRPr="006B68F0">
              <w:rPr>
                <w:sz w:val="24"/>
                <w:szCs w:val="24"/>
              </w:rPr>
              <w:t xml:space="preserve">2. </w:t>
            </w:r>
            <w:r w:rsidRPr="00BD5A88">
              <w:rPr>
                <w:sz w:val="24"/>
                <w:szCs w:val="24"/>
              </w:rPr>
              <w:t>укритт</w:t>
            </w:r>
            <w:r>
              <w:rPr>
                <w:sz w:val="24"/>
                <w:szCs w:val="24"/>
              </w:rPr>
              <w:t>я</w:t>
            </w:r>
            <w:r w:rsidRPr="00BD5A88">
              <w:rPr>
                <w:sz w:val="24"/>
                <w:szCs w:val="24"/>
              </w:rPr>
              <w:t xml:space="preserve">  заклад</w:t>
            </w:r>
            <w:r>
              <w:rPr>
                <w:sz w:val="24"/>
                <w:szCs w:val="24"/>
              </w:rPr>
              <w:t>у</w:t>
            </w:r>
            <w:r w:rsidRPr="00BD5A88">
              <w:rPr>
                <w:sz w:val="24"/>
                <w:szCs w:val="24"/>
              </w:rPr>
              <w:t xml:space="preserve"> загальної середньої освіти, як</w:t>
            </w:r>
            <w:r>
              <w:rPr>
                <w:sz w:val="24"/>
                <w:szCs w:val="24"/>
              </w:rPr>
              <w:t>е</w:t>
            </w:r>
            <w:r w:rsidRPr="00BD5A88">
              <w:rPr>
                <w:sz w:val="24"/>
                <w:szCs w:val="24"/>
              </w:rPr>
              <w:t xml:space="preserve"> буд</w:t>
            </w:r>
            <w:r>
              <w:rPr>
                <w:sz w:val="24"/>
                <w:szCs w:val="24"/>
              </w:rPr>
              <w:t xml:space="preserve">е </w:t>
            </w:r>
            <w:r w:rsidRPr="00BD5A88">
              <w:rPr>
                <w:sz w:val="24"/>
                <w:szCs w:val="24"/>
              </w:rPr>
              <w:t>реалізован</w:t>
            </w:r>
            <w:r>
              <w:rPr>
                <w:sz w:val="24"/>
                <w:szCs w:val="24"/>
              </w:rPr>
              <w:t>е</w:t>
            </w:r>
            <w:r w:rsidRPr="00BD5A88">
              <w:rPr>
                <w:sz w:val="24"/>
                <w:szCs w:val="24"/>
              </w:rPr>
              <w:t xml:space="preserve"> за кошти державного бюджету</w:t>
            </w:r>
          </w:p>
        </w:tc>
        <w:tc>
          <w:tcPr>
            <w:tcW w:w="1741" w:type="dxa"/>
            <w:gridSpan w:val="2"/>
          </w:tcPr>
          <w:p w:rsidR="006C0AC7" w:rsidRDefault="006C0AC7" w:rsidP="006C0AC7">
            <w:pPr>
              <w:rPr>
                <w:sz w:val="24"/>
                <w:szCs w:val="24"/>
              </w:rPr>
            </w:pPr>
            <w:r>
              <w:rPr>
                <w:sz w:val="24"/>
                <w:szCs w:val="24"/>
              </w:rPr>
              <w:t>1. 0</w:t>
            </w:r>
          </w:p>
          <w:p w:rsidR="006C0AC7" w:rsidRPr="006B68F0" w:rsidRDefault="006C0AC7" w:rsidP="006C0AC7">
            <w:pPr>
              <w:rPr>
                <w:sz w:val="24"/>
                <w:szCs w:val="24"/>
              </w:rPr>
            </w:pPr>
            <w:r>
              <w:rPr>
                <w:sz w:val="24"/>
                <w:szCs w:val="24"/>
              </w:rPr>
              <w:t>2. 0</w:t>
            </w:r>
          </w:p>
        </w:tc>
        <w:tc>
          <w:tcPr>
            <w:tcW w:w="1559" w:type="dxa"/>
          </w:tcPr>
          <w:p w:rsidR="006C0AC7" w:rsidRDefault="006C0AC7" w:rsidP="006C0AC7">
            <w:pPr>
              <w:rPr>
                <w:sz w:val="24"/>
                <w:szCs w:val="24"/>
              </w:rPr>
            </w:pPr>
            <w:r>
              <w:rPr>
                <w:sz w:val="24"/>
                <w:szCs w:val="24"/>
              </w:rPr>
              <w:t>1. 1680</w:t>
            </w:r>
          </w:p>
          <w:p w:rsidR="006C0AC7" w:rsidRDefault="006C0AC7" w:rsidP="006C0AC7">
            <w:pPr>
              <w:rPr>
                <w:sz w:val="24"/>
                <w:szCs w:val="24"/>
              </w:rPr>
            </w:pPr>
            <w:r>
              <w:rPr>
                <w:sz w:val="24"/>
                <w:szCs w:val="24"/>
              </w:rPr>
              <w:t>2. 2</w:t>
            </w:r>
          </w:p>
          <w:p w:rsidR="006C0AC7" w:rsidRPr="006B68F0" w:rsidRDefault="006C0AC7" w:rsidP="006C0AC7">
            <w:pPr>
              <w:rPr>
                <w:sz w:val="24"/>
                <w:szCs w:val="24"/>
              </w:rPr>
            </w:pPr>
          </w:p>
        </w:tc>
        <w:tc>
          <w:tcPr>
            <w:tcW w:w="2951" w:type="dxa"/>
          </w:tcPr>
          <w:p w:rsidR="006C0AC7" w:rsidRDefault="006C0AC7" w:rsidP="006C0AC7">
            <w:pPr>
              <w:rPr>
                <w:sz w:val="24"/>
                <w:szCs w:val="24"/>
              </w:rPr>
            </w:pPr>
            <w:r w:rsidRPr="00126C48">
              <w:rPr>
                <w:sz w:val="24"/>
                <w:szCs w:val="24"/>
              </w:rPr>
              <w:t xml:space="preserve">Відповідає стратегії Волинської області до 2027 року. </w:t>
            </w:r>
          </w:p>
          <w:p w:rsidR="006C0AC7" w:rsidRDefault="006C0AC7" w:rsidP="006C0AC7">
            <w:pPr>
              <w:rPr>
                <w:sz w:val="24"/>
                <w:szCs w:val="24"/>
              </w:rPr>
            </w:pPr>
            <w:r w:rsidRPr="00126C48">
              <w:rPr>
                <w:sz w:val="24"/>
                <w:szCs w:val="24"/>
              </w:rPr>
              <w:t>Стратегічна ціль 2. Розвиток людського капіталу та підвищення якості життя населення.</w:t>
            </w:r>
            <w:r>
              <w:rPr>
                <w:sz w:val="24"/>
                <w:szCs w:val="24"/>
              </w:rPr>
              <w:t xml:space="preserve"> </w:t>
            </w:r>
          </w:p>
          <w:p w:rsidR="006C0AC7" w:rsidRPr="006B68F0" w:rsidRDefault="006C0AC7" w:rsidP="006C0AC7">
            <w:r>
              <w:rPr>
                <w:sz w:val="24"/>
                <w:szCs w:val="24"/>
              </w:rPr>
              <w:t>Оперативна ціль 2.1. Завдання 2.1.1</w:t>
            </w:r>
            <w:r w:rsidRPr="00A80267">
              <w:rPr>
                <w:sz w:val="24"/>
                <w:szCs w:val="24"/>
              </w:rPr>
              <w:t>.</w:t>
            </w:r>
          </w:p>
        </w:tc>
      </w:tr>
      <w:tr w:rsidR="006C0AC7" w:rsidRPr="00773A7A" w:rsidTr="00055BD7">
        <w:trPr>
          <w:gridAfter w:val="1"/>
          <w:wAfter w:w="1013" w:type="dxa"/>
          <w:trHeight w:val="278"/>
          <w:jc w:val="center"/>
        </w:trPr>
        <w:tc>
          <w:tcPr>
            <w:tcW w:w="2679" w:type="dxa"/>
            <w:gridSpan w:val="2"/>
          </w:tcPr>
          <w:p w:rsidR="006C0AC7" w:rsidRDefault="006C0AC7" w:rsidP="006C0AC7">
            <w:pPr>
              <w:rPr>
                <w:sz w:val="24"/>
                <w:szCs w:val="24"/>
              </w:rPr>
            </w:pPr>
            <w:r>
              <w:rPr>
                <w:sz w:val="24"/>
                <w:szCs w:val="24"/>
              </w:rPr>
              <w:t xml:space="preserve">Розвиток професійно-технічної освіти Нововолинської МТГ шляхом модернізації вільних освітніх просторів Громади.  </w:t>
            </w:r>
          </w:p>
        </w:tc>
        <w:tc>
          <w:tcPr>
            <w:tcW w:w="2634" w:type="dxa"/>
          </w:tcPr>
          <w:p w:rsidR="006C0AC7" w:rsidRPr="00C31A42" w:rsidRDefault="006C0AC7" w:rsidP="006C0AC7">
            <w:pPr>
              <w:rPr>
                <w:b/>
                <w:sz w:val="24"/>
                <w:szCs w:val="24"/>
              </w:rPr>
            </w:pPr>
            <w:r w:rsidRPr="008821FB">
              <w:rPr>
                <w:b/>
                <w:sz w:val="24"/>
                <w:szCs w:val="24"/>
              </w:rPr>
              <w:t>Професійна освіта, спеціалізована освіта</w:t>
            </w:r>
            <w:r w:rsidRPr="008821FB">
              <w:rPr>
                <w:sz w:val="24"/>
                <w:szCs w:val="24"/>
              </w:rPr>
              <w:t xml:space="preserve"> / Модернізація інфраструктури закладів професійної та фахової </w:t>
            </w:r>
            <w:proofErr w:type="spellStart"/>
            <w:r w:rsidRPr="008821FB">
              <w:rPr>
                <w:sz w:val="24"/>
                <w:szCs w:val="24"/>
              </w:rPr>
              <w:t>передвищої</w:t>
            </w:r>
            <w:proofErr w:type="spellEnd"/>
            <w:r w:rsidRPr="008821FB">
              <w:rPr>
                <w:sz w:val="24"/>
                <w:szCs w:val="24"/>
              </w:rPr>
              <w:t xml:space="preserve"> освіти</w:t>
            </w:r>
          </w:p>
        </w:tc>
        <w:tc>
          <w:tcPr>
            <w:tcW w:w="3262" w:type="dxa"/>
            <w:gridSpan w:val="2"/>
          </w:tcPr>
          <w:p w:rsidR="006C0AC7" w:rsidRDefault="006C0AC7" w:rsidP="006C0AC7">
            <w:pPr>
              <w:rPr>
                <w:sz w:val="24"/>
                <w:szCs w:val="24"/>
              </w:rPr>
            </w:pPr>
            <w:r>
              <w:rPr>
                <w:sz w:val="24"/>
                <w:szCs w:val="24"/>
              </w:rPr>
              <w:t xml:space="preserve">1. </w:t>
            </w:r>
            <w:r w:rsidRPr="008821FB">
              <w:rPr>
                <w:sz w:val="24"/>
                <w:szCs w:val="24"/>
              </w:rPr>
              <w:t xml:space="preserve">Кількість студентів, які навчаються у модернізованих майстернях і лабораторіях закладів професійної (професійно-технічної) та фахової </w:t>
            </w:r>
            <w:proofErr w:type="spellStart"/>
            <w:r w:rsidRPr="008821FB">
              <w:rPr>
                <w:sz w:val="24"/>
                <w:szCs w:val="24"/>
              </w:rPr>
              <w:t>передвищої</w:t>
            </w:r>
            <w:proofErr w:type="spellEnd"/>
            <w:r w:rsidRPr="008821FB">
              <w:rPr>
                <w:sz w:val="24"/>
                <w:szCs w:val="24"/>
              </w:rPr>
              <w:t xml:space="preserve"> освіти, осіб.</w:t>
            </w:r>
          </w:p>
          <w:p w:rsidR="006C0AC7" w:rsidRDefault="006C0AC7" w:rsidP="006C0AC7">
            <w:pPr>
              <w:rPr>
                <w:sz w:val="24"/>
                <w:szCs w:val="24"/>
              </w:rPr>
            </w:pPr>
            <w:r>
              <w:rPr>
                <w:sz w:val="24"/>
                <w:szCs w:val="24"/>
              </w:rPr>
              <w:t>2. Кількість нових відкритих закладів професійно-технічної освіти на території Громади, од.</w:t>
            </w:r>
          </w:p>
          <w:p w:rsidR="006C0AC7" w:rsidRPr="006B68F0" w:rsidRDefault="006C0AC7" w:rsidP="006C0AC7">
            <w:pPr>
              <w:rPr>
                <w:sz w:val="24"/>
                <w:szCs w:val="24"/>
              </w:rPr>
            </w:pPr>
            <w:r>
              <w:rPr>
                <w:sz w:val="24"/>
                <w:szCs w:val="24"/>
              </w:rPr>
              <w:lastRenderedPageBreak/>
              <w:t xml:space="preserve">3. </w:t>
            </w:r>
            <w:r w:rsidRPr="008821FB">
              <w:rPr>
                <w:sz w:val="24"/>
                <w:szCs w:val="24"/>
              </w:rPr>
              <w:t>Кількість модернізованих майстерень і лабораторій, од.</w:t>
            </w:r>
          </w:p>
        </w:tc>
        <w:tc>
          <w:tcPr>
            <w:tcW w:w="1741" w:type="dxa"/>
            <w:gridSpan w:val="2"/>
          </w:tcPr>
          <w:p w:rsidR="006C0AC7" w:rsidRDefault="006C0AC7" w:rsidP="006C0AC7">
            <w:pPr>
              <w:rPr>
                <w:sz w:val="24"/>
                <w:szCs w:val="24"/>
              </w:rPr>
            </w:pPr>
            <w:r>
              <w:rPr>
                <w:sz w:val="24"/>
                <w:szCs w:val="24"/>
              </w:rPr>
              <w:lastRenderedPageBreak/>
              <w:t>1. 0</w:t>
            </w:r>
          </w:p>
          <w:p w:rsidR="006C0AC7" w:rsidRDefault="006C0AC7" w:rsidP="006C0AC7">
            <w:pPr>
              <w:rPr>
                <w:sz w:val="24"/>
                <w:szCs w:val="24"/>
              </w:rPr>
            </w:pPr>
            <w:r>
              <w:rPr>
                <w:sz w:val="24"/>
                <w:szCs w:val="24"/>
              </w:rPr>
              <w:t>2. 0</w:t>
            </w:r>
          </w:p>
          <w:p w:rsidR="006C0AC7" w:rsidRDefault="006C0AC7" w:rsidP="006C0AC7">
            <w:pPr>
              <w:rPr>
                <w:sz w:val="24"/>
                <w:szCs w:val="24"/>
              </w:rPr>
            </w:pPr>
            <w:r>
              <w:rPr>
                <w:sz w:val="24"/>
                <w:szCs w:val="24"/>
              </w:rPr>
              <w:t>3. 0</w:t>
            </w:r>
          </w:p>
        </w:tc>
        <w:tc>
          <w:tcPr>
            <w:tcW w:w="1559" w:type="dxa"/>
          </w:tcPr>
          <w:p w:rsidR="006C0AC7" w:rsidRDefault="006C0AC7" w:rsidP="006C0AC7">
            <w:pPr>
              <w:rPr>
                <w:sz w:val="24"/>
                <w:szCs w:val="24"/>
              </w:rPr>
            </w:pPr>
            <w:r>
              <w:rPr>
                <w:sz w:val="24"/>
                <w:szCs w:val="24"/>
              </w:rPr>
              <w:t>1. 400</w:t>
            </w:r>
          </w:p>
          <w:p w:rsidR="006C0AC7" w:rsidRDefault="006C0AC7" w:rsidP="006C0AC7">
            <w:pPr>
              <w:rPr>
                <w:sz w:val="24"/>
                <w:szCs w:val="24"/>
              </w:rPr>
            </w:pPr>
            <w:r>
              <w:rPr>
                <w:sz w:val="24"/>
                <w:szCs w:val="24"/>
              </w:rPr>
              <w:t>2. 1</w:t>
            </w:r>
          </w:p>
          <w:p w:rsidR="006C0AC7" w:rsidRDefault="006C0AC7" w:rsidP="006C0AC7">
            <w:pPr>
              <w:rPr>
                <w:sz w:val="24"/>
                <w:szCs w:val="24"/>
              </w:rPr>
            </w:pPr>
            <w:r>
              <w:rPr>
                <w:sz w:val="24"/>
                <w:szCs w:val="24"/>
              </w:rPr>
              <w:t>3. 4</w:t>
            </w:r>
          </w:p>
        </w:tc>
        <w:tc>
          <w:tcPr>
            <w:tcW w:w="2951" w:type="dxa"/>
          </w:tcPr>
          <w:p w:rsidR="006C0AC7" w:rsidRDefault="006C0AC7" w:rsidP="006C0AC7">
            <w:pPr>
              <w:rPr>
                <w:sz w:val="24"/>
                <w:szCs w:val="24"/>
              </w:rPr>
            </w:pPr>
            <w:r w:rsidRPr="00126C48">
              <w:rPr>
                <w:sz w:val="24"/>
                <w:szCs w:val="24"/>
              </w:rPr>
              <w:t xml:space="preserve">Відповідає стратегії Волинської області до 2027 року. </w:t>
            </w:r>
          </w:p>
          <w:p w:rsidR="006C0AC7" w:rsidRDefault="006C0AC7" w:rsidP="006C0AC7">
            <w:pPr>
              <w:rPr>
                <w:sz w:val="24"/>
                <w:szCs w:val="24"/>
              </w:rPr>
            </w:pPr>
            <w:r w:rsidRPr="00126C48">
              <w:rPr>
                <w:sz w:val="24"/>
                <w:szCs w:val="24"/>
              </w:rPr>
              <w:t>Стратегічна ціль 2. Розвиток людського капіталу та підвищення якості життя населення.</w:t>
            </w:r>
            <w:r>
              <w:rPr>
                <w:sz w:val="24"/>
                <w:szCs w:val="24"/>
              </w:rPr>
              <w:t xml:space="preserve"> </w:t>
            </w:r>
          </w:p>
          <w:p w:rsidR="006C0AC7" w:rsidRPr="00496E59" w:rsidRDefault="006C0AC7" w:rsidP="006C0AC7">
            <w:pPr>
              <w:rPr>
                <w:sz w:val="24"/>
                <w:szCs w:val="24"/>
              </w:rPr>
            </w:pPr>
            <w:r>
              <w:rPr>
                <w:sz w:val="24"/>
                <w:szCs w:val="24"/>
              </w:rPr>
              <w:t>Оперативна ціль 2.1. Завдання 2.1.2</w:t>
            </w:r>
            <w:r w:rsidRPr="00A80267">
              <w:rPr>
                <w:sz w:val="24"/>
                <w:szCs w:val="24"/>
              </w:rPr>
              <w:t>.</w:t>
            </w:r>
          </w:p>
        </w:tc>
      </w:tr>
      <w:tr w:rsidR="006C0AC7" w:rsidRPr="00773A7A" w:rsidTr="00055BD7">
        <w:trPr>
          <w:gridAfter w:val="1"/>
          <w:wAfter w:w="1013" w:type="dxa"/>
          <w:trHeight w:val="301"/>
          <w:jc w:val="center"/>
        </w:trPr>
        <w:tc>
          <w:tcPr>
            <w:tcW w:w="14826" w:type="dxa"/>
            <w:gridSpan w:val="9"/>
            <w:shd w:val="clear" w:color="auto" w:fill="EAF1DD" w:themeFill="accent3" w:themeFillTint="33"/>
          </w:tcPr>
          <w:p w:rsidR="006C0AC7" w:rsidRPr="006B68F0" w:rsidRDefault="006C0AC7" w:rsidP="006C0AC7">
            <w:pPr>
              <w:jc w:val="center"/>
            </w:pPr>
            <w:r w:rsidRPr="00F5496B">
              <w:rPr>
                <w:rStyle w:val="fontstyle01"/>
                <w:rFonts w:eastAsiaTheme="majorEastAsia"/>
              </w:rPr>
              <w:lastRenderedPageBreak/>
              <w:t>Енергетика</w:t>
            </w:r>
          </w:p>
        </w:tc>
      </w:tr>
      <w:tr w:rsidR="006C0AC7" w:rsidRPr="00773A7A" w:rsidTr="00055BD7">
        <w:trPr>
          <w:gridAfter w:val="1"/>
          <w:wAfter w:w="1013" w:type="dxa"/>
          <w:trHeight w:val="986"/>
          <w:jc w:val="center"/>
        </w:trPr>
        <w:tc>
          <w:tcPr>
            <w:tcW w:w="2679" w:type="dxa"/>
            <w:gridSpan w:val="2"/>
          </w:tcPr>
          <w:p w:rsidR="006C0AC7" w:rsidRPr="006B68F0" w:rsidRDefault="006C0AC7" w:rsidP="006C0AC7">
            <w:pPr>
              <w:rPr>
                <w:sz w:val="24"/>
                <w:szCs w:val="24"/>
              </w:rPr>
            </w:pPr>
            <w:r>
              <w:rPr>
                <w:sz w:val="24"/>
                <w:szCs w:val="24"/>
              </w:rPr>
              <w:t>Нове будівництво транспортабельних котелень на території Нововолинської міської територіальної громади</w:t>
            </w:r>
          </w:p>
        </w:tc>
        <w:tc>
          <w:tcPr>
            <w:tcW w:w="2634" w:type="dxa"/>
          </w:tcPr>
          <w:p w:rsidR="006C0AC7" w:rsidRPr="006B68F0" w:rsidRDefault="006C0AC7" w:rsidP="006C0AC7">
            <w:pPr>
              <w:rPr>
                <w:sz w:val="24"/>
                <w:szCs w:val="24"/>
              </w:rPr>
            </w:pPr>
            <w:r w:rsidRPr="00C31A42">
              <w:rPr>
                <w:b/>
                <w:sz w:val="24"/>
                <w:szCs w:val="24"/>
              </w:rPr>
              <w:t>Електроенергетика</w:t>
            </w:r>
            <w:r w:rsidRPr="00C31A42">
              <w:rPr>
                <w:sz w:val="24"/>
                <w:szCs w:val="24"/>
              </w:rPr>
              <w:t xml:space="preserve"> / Створення нових, розширення, реконструкція, технічне переоснащення діючих об’єктів енергетичної інфраструктури (високовольтні лінії електропередачі, підстанції, високовольтне обладнання, тощо)</w:t>
            </w:r>
          </w:p>
        </w:tc>
        <w:tc>
          <w:tcPr>
            <w:tcW w:w="3262" w:type="dxa"/>
            <w:gridSpan w:val="2"/>
          </w:tcPr>
          <w:p w:rsidR="006C0AC7" w:rsidRDefault="006C0AC7" w:rsidP="006C0AC7">
            <w:pPr>
              <w:rPr>
                <w:sz w:val="24"/>
                <w:szCs w:val="24"/>
              </w:rPr>
            </w:pPr>
            <w:r>
              <w:rPr>
                <w:sz w:val="24"/>
                <w:szCs w:val="24"/>
              </w:rPr>
              <w:t>1. Кількість нових побудованих транспортабельних котелень, од.</w:t>
            </w:r>
          </w:p>
          <w:p w:rsidR="006C0AC7" w:rsidRPr="006B68F0" w:rsidRDefault="006C0AC7" w:rsidP="006C0AC7">
            <w:pPr>
              <w:rPr>
                <w:sz w:val="24"/>
                <w:szCs w:val="24"/>
              </w:rPr>
            </w:pPr>
            <w:r>
              <w:rPr>
                <w:sz w:val="24"/>
                <w:szCs w:val="24"/>
              </w:rPr>
              <w:t>2. Загальна потужність встановленого теплового обладнання на базі модульних котелень, МВт</w:t>
            </w:r>
          </w:p>
        </w:tc>
        <w:tc>
          <w:tcPr>
            <w:tcW w:w="1741" w:type="dxa"/>
            <w:gridSpan w:val="2"/>
          </w:tcPr>
          <w:p w:rsidR="006C0AC7" w:rsidRDefault="006C0AC7" w:rsidP="006C0AC7">
            <w:pPr>
              <w:rPr>
                <w:sz w:val="24"/>
                <w:szCs w:val="24"/>
              </w:rPr>
            </w:pPr>
            <w:r>
              <w:rPr>
                <w:sz w:val="24"/>
                <w:szCs w:val="24"/>
              </w:rPr>
              <w:t>1. 1</w:t>
            </w:r>
          </w:p>
          <w:p w:rsidR="006C0AC7" w:rsidRDefault="006C0AC7" w:rsidP="006C0AC7">
            <w:pPr>
              <w:rPr>
                <w:sz w:val="24"/>
                <w:szCs w:val="24"/>
              </w:rPr>
            </w:pPr>
            <w:r>
              <w:rPr>
                <w:sz w:val="24"/>
                <w:szCs w:val="24"/>
              </w:rPr>
              <w:t>2. 5,4</w:t>
            </w:r>
          </w:p>
        </w:tc>
        <w:tc>
          <w:tcPr>
            <w:tcW w:w="1559" w:type="dxa"/>
          </w:tcPr>
          <w:p w:rsidR="006C0AC7" w:rsidRDefault="006C0AC7" w:rsidP="006C0AC7">
            <w:pPr>
              <w:rPr>
                <w:sz w:val="24"/>
                <w:szCs w:val="24"/>
              </w:rPr>
            </w:pPr>
            <w:r>
              <w:rPr>
                <w:sz w:val="24"/>
                <w:szCs w:val="24"/>
              </w:rPr>
              <w:t>1. 2</w:t>
            </w:r>
          </w:p>
          <w:p w:rsidR="006C0AC7" w:rsidRDefault="006C0AC7" w:rsidP="006C0AC7">
            <w:pPr>
              <w:rPr>
                <w:sz w:val="24"/>
                <w:szCs w:val="24"/>
              </w:rPr>
            </w:pPr>
            <w:r>
              <w:rPr>
                <w:sz w:val="24"/>
                <w:szCs w:val="24"/>
              </w:rPr>
              <w:t>2. 10,8</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6B68F0" w:rsidRDefault="006C0AC7" w:rsidP="006C0AC7">
            <w:r w:rsidRPr="000919BA">
              <w:rPr>
                <w:sz w:val="24"/>
                <w:szCs w:val="24"/>
              </w:rPr>
              <w:t>Завдання 2.2.4</w:t>
            </w:r>
            <w:r>
              <w:rPr>
                <w:sz w:val="24"/>
                <w:szCs w:val="24"/>
              </w:rPr>
              <w:t>.</w:t>
            </w:r>
          </w:p>
        </w:tc>
      </w:tr>
      <w:tr w:rsidR="006C0AC7" w:rsidRPr="00773A7A" w:rsidTr="00055BD7">
        <w:trPr>
          <w:gridAfter w:val="1"/>
          <w:wAfter w:w="1013" w:type="dxa"/>
          <w:trHeight w:val="986"/>
          <w:jc w:val="center"/>
        </w:trPr>
        <w:tc>
          <w:tcPr>
            <w:tcW w:w="2679" w:type="dxa"/>
            <w:gridSpan w:val="2"/>
          </w:tcPr>
          <w:p w:rsidR="006C0AC7" w:rsidRPr="006B68F0" w:rsidRDefault="006C0AC7" w:rsidP="006C0AC7">
            <w:pPr>
              <w:rPr>
                <w:sz w:val="24"/>
                <w:szCs w:val="24"/>
              </w:rPr>
            </w:pPr>
            <w:r>
              <w:rPr>
                <w:sz w:val="24"/>
                <w:szCs w:val="24"/>
              </w:rPr>
              <w:t>Модернізація котелень з встановленням приладів технологічного обліку постачання теплової енергії в Нововолинській МТГ.</w:t>
            </w:r>
          </w:p>
        </w:tc>
        <w:tc>
          <w:tcPr>
            <w:tcW w:w="2634" w:type="dxa"/>
          </w:tcPr>
          <w:p w:rsidR="006C0AC7" w:rsidRPr="006B68F0" w:rsidRDefault="006C0AC7" w:rsidP="006C0AC7">
            <w:pPr>
              <w:rPr>
                <w:sz w:val="24"/>
                <w:szCs w:val="24"/>
              </w:rPr>
            </w:pPr>
            <w:r w:rsidRPr="00C31A42">
              <w:rPr>
                <w:b/>
                <w:sz w:val="24"/>
                <w:szCs w:val="24"/>
              </w:rPr>
              <w:t>Електроенергетика</w:t>
            </w:r>
            <w:r w:rsidRPr="00C31A42">
              <w:rPr>
                <w:sz w:val="24"/>
                <w:szCs w:val="24"/>
              </w:rPr>
              <w:t xml:space="preserve"> / Створення нових, розширення, реконструкція, технічне переоснащення діючих об’єктів енергетичної інфраструктури (високовольтні лінії електропередачі, підстанції, високовольтне обладнання, тощо)</w:t>
            </w:r>
          </w:p>
        </w:tc>
        <w:tc>
          <w:tcPr>
            <w:tcW w:w="3262" w:type="dxa"/>
            <w:gridSpan w:val="2"/>
          </w:tcPr>
          <w:p w:rsidR="006C0AC7" w:rsidRPr="006B68F0" w:rsidRDefault="006C0AC7" w:rsidP="006C0AC7">
            <w:pPr>
              <w:rPr>
                <w:sz w:val="24"/>
                <w:szCs w:val="24"/>
              </w:rPr>
            </w:pPr>
            <w:r>
              <w:rPr>
                <w:sz w:val="24"/>
                <w:szCs w:val="24"/>
              </w:rPr>
              <w:t>1. Кількість котелень, що будуть модернізованими, од.</w:t>
            </w:r>
          </w:p>
        </w:tc>
        <w:tc>
          <w:tcPr>
            <w:tcW w:w="1741" w:type="dxa"/>
            <w:gridSpan w:val="2"/>
          </w:tcPr>
          <w:p w:rsidR="006C0AC7" w:rsidRDefault="006C0AC7" w:rsidP="006C0AC7">
            <w:pPr>
              <w:rPr>
                <w:sz w:val="24"/>
                <w:szCs w:val="24"/>
              </w:rPr>
            </w:pPr>
            <w:r>
              <w:rPr>
                <w:sz w:val="24"/>
                <w:szCs w:val="24"/>
              </w:rPr>
              <w:t>1. 0</w:t>
            </w:r>
          </w:p>
        </w:tc>
        <w:tc>
          <w:tcPr>
            <w:tcW w:w="1559" w:type="dxa"/>
          </w:tcPr>
          <w:p w:rsidR="006C0AC7" w:rsidRDefault="006C0AC7" w:rsidP="006C0AC7">
            <w:pPr>
              <w:rPr>
                <w:sz w:val="24"/>
                <w:szCs w:val="24"/>
              </w:rPr>
            </w:pPr>
            <w:r>
              <w:rPr>
                <w:sz w:val="24"/>
                <w:szCs w:val="24"/>
              </w:rPr>
              <w:t>1. 6</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6B68F0" w:rsidRDefault="006C0AC7" w:rsidP="006C0AC7">
            <w:r w:rsidRPr="000919BA">
              <w:rPr>
                <w:sz w:val="24"/>
                <w:szCs w:val="24"/>
              </w:rPr>
              <w:t>Завдання 2.2.4</w:t>
            </w:r>
            <w:r>
              <w:rPr>
                <w:sz w:val="24"/>
                <w:szCs w:val="24"/>
              </w:rPr>
              <w:t>.</w:t>
            </w:r>
          </w:p>
        </w:tc>
      </w:tr>
      <w:tr w:rsidR="006C0AC7" w:rsidRPr="00773A7A" w:rsidTr="00055BD7">
        <w:trPr>
          <w:gridAfter w:val="1"/>
          <w:wAfter w:w="1013" w:type="dxa"/>
          <w:trHeight w:val="986"/>
          <w:jc w:val="center"/>
        </w:trPr>
        <w:tc>
          <w:tcPr>
            <w:tcW w:w="2679" w:type="dxa"/>
            <w:gridSpan w:val="2"/>
          </w:tcPr>
          <w:p w:rsidR="006C0AC7" w:rsidRPr="006B68F0" w:rsidRDefault="006C0AC7" w:rsidP="006C0AC7">
            <w:pPr>
              <w:rPr>
                <w:sz w:val="24"/>
                <w:szCs w:val="24"/>
              </w:rPr>
            </w:pPr>
            <w:r>
              <w:rPr>
                <w:sz w:val="24"/>
                <w:szCs w:val="24"/>
              </w:rPr>
              <w:t>Оновлення котелень Нововолинської МТГ в частині встановлення додаткового обладнання, а саме твердопаливних котлів</w:t>
            </w:r>
          </w:p>
        </w:tc>
        <w:tc>
          <w:tcPr>
            <w:tcW w:w="2634" w:type="dxa"/>
          </w:tcPr>
          <w:p w:rsidR="006C0AC7" w:rsidRPr="006B68F0" w:rsidRDefault="006C0AC7" w:rsidP="006C0AC7">
            <w:pPr>
              <w:rPr>
                <w:sz w:val="24"/>
                <w:szCs w:val="24"/>
              </w:rPr>
            </w:pPr>
            <w:r w:rsidRPr="00C31A42">
              <w:rPr>
                <w:b/>
                <w:sz w:val="24"/>
                <w:szCs w:val="24"/>
              </w:rPr>
              <w:t>Електроенергетика</w:t>
            </w:r>
            <w:r w:rsidRPr="00C31A42">
              <w:rPr>
                <w:sz w:val="24"/>
                <w:szCs w:val="24"/>
              </w:rPr>
              <w:t xml:space="preserve"> / Створення нових, розширення, реконструкція, технічне переоснащення діючих </w:t>
            </w:r>
            <w:r w:rsidRPr="00C31A42">
              <w:rPr>
                <w:sz w:val="24"/>
                <w:szCs w:val="24"/>
              </w:rPr>
              <w:lastRenderedPageBreak/>
              <w:t>об’єктів енергетичної інфраструктури (високовольтні лінії електропередачі, підстанції, високовольтне обладнання, тощо)</w:t>
            </w:r>
          </w:p>
        </w:tc>
        <w:tc>
          <w:tcPr>
            <w:tcW w:w="3262" w:type="dxa"/>
            <w:gridSpan w:val="2"/>
          </w:tcPr>
          <w:p w:rsidR="006C0AC7" w:rsidRDefault="006C0AC7" w:rsidP="006C0AC7">
            <w:pPr>
              <w:rPr>
                <w:sz w:val="24"/>
                <w:szCs w:val="24"/>
              </w:rPr>
            </w:pPr>
            <w:r>
              <w:rPr>
                <w:sz w:val="24"/>
                <w:szCs w:val="24"/>
              </w:rPr>
              <w:lastRenderedPageBreak/>
              <w:t>1. Кількість котелень, на базі яких буде встановлено нове твердопаливне обладнання, од.</w:t>
            </w:r>
          </w:p>
          <w:p w:rsidR="006C0AC7" w:rsidRPr="006B68F0" w:rsidRDefault="006C0AC7" w:rsidP="006C0AC7">
            <w:pPr>
              <w:rPr>
                <w:sz w:val="24"/>
                <w:szCs w:val="24"/>
              </w:rPr>
            </w:pPr>
            <w:r>
              <w:rPr>
                <w:sz w:val="24"/>
                <w:szCs w:val="24"/>
              </w:rPr>
              <w:t xml:space="preserve">2. Кількість теплових котлів встановлених на </w:t>
            </w:r>
            <w:r>
              <w:rPr>
                <w:sz w:val="24"/>
                <w:szCs w:val="24"/>
              </w:rPr>
              <w:lastRenderedPageBreak/>
              <w:t>підприємстві постачальник теплової енергії, од.</w:t>
            </w:r>
          </w:p>
        </w:tc>
        <w:tc>
          <w:tcPr>
            <w:tcW w:w="1741" w:type="dxa"/>
            <w:gridSpan w:val="2"/>
          </w:tcPr>
          <w:p w:rsidR="006C0AC7" w:rsidRDefault="006C0AC7" w:rsidP="006C0AC7">
            <w:pPr>
              <w:rPr>
                <w:sz w:val="24"/>
                <w:szCs w:val="24"/>
              </w:rPr>
            </w:pPr>
            <w:r>
              <w:rPr>
                <w:sz w:val="24"/>
                <w:szCs w:val="24"/>
              </w:rPr>
              <w:lastRenderedPageBreak/>
              <w:t>1. 2</w:t>
            </w:r>
          </w:p>
          <w:p w:rsidR="006C0AC7" w:rsidRDefault="006C0AC7" w:rsidP="006C0AC7">
            <w:pPr>
              <w:rPr>
                <w:sz w:val="24"/>
                <w:szCs w:val="24"/>
              </w:rPr>
            </w:pPr>
            <w:r>
              <w:rPr>
                <w:sz w:val="24"/>
                <w:szCs w:val="24"/>
              </w:rPr>
              <w:t>2. 4</w:t>
            </w:r>
          </w:p>
        </w:tc>
        <w:tc>
          <w:tcPr>
            <w:tcW w:w="1559" w:type="dxa"/>
          </w:tcPr>
          <w:p w:rsidR="006C0AC7" w:rsidRDefault="006C0AC7" w:rsidP="006C0AC7">
            <w:pPr>
              <w:rPr>
                <w:sz w:val="24"/>
                <w:szCs w:val="24"/>
              </w:rPr>
            </w:pPr>
            <w:r>
              <w:rPr>
                <w:sz w:val="24"/>
                <w:szCs w:val="24"/>
              </w:rPr>
              <w:t>1. 3</w:t>
            </w:r>
          </w:p>
          <w:p w:rsidR="006C0AC7" w:rsidRDefault="006C0AC7" w:rsidP="006C0AC7">
            <w:pPr>
              <w:rPr>
                <w:sz w:val="24"/>
                <w:szCs w:val="24"/>
              </w:rPr>
            </w:pPr>
            <w:r>
              <w:rPr>
                <w:sz w:val="24"/>
                <w:szCs w:val="24"/>
              </w:rPr>
              <w:t>2. 6</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w:t>
            </w:r>
            <w:r w:rsidRPr="00496E59">
              <w:rPr>
                <w:sz w:val="24"/>
                <w:szCs w:val="24"/>
              </w:rPr>
              <w:lastRenderedPageBreak/>
              <w:t xml:space="preserve">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6B68F0" w:rsidRDefault="006C0AC7" w:rsidP="006C0AC7">
            <w:r w:rsidRPr="000919BA">
              <w:rPr>
                <w:sz w:val="24"/>
                <w:szCs w:val="24"/>
              </w:rPr>
              <w:t>Завдання 2.2.4</w:t>
            </w:r>
            <w:r>
              <w:rPr>
                <w:sz w:val="24"/>
                <w:szCs w:val="24"/>
              </w:rPr>
              <w:t>.</w:t>
            </w:r>
          </w:p>
        </w:tc>
      </w:tr>
      <w:tr w:rsidR="006C0AC7" w:rsidRPr="00773A7A" w:rsidTr="00055BD7">
        <w:trPr>
          <w:gridAfter w:val="1"/>
          <w:wAfter w:w="1013" w:type="dxa"/>
          <w:trHeight w:val="986"/>
          <w:jc w:val="center"/>
        </w:trPr>
        <w:tc>
          <w:tcPr>
            <w:tcW w:w="2679" w:type="dxa"/>
            <w:gridSpan w:val="2"/>
          </w:tcPr>
          <w:p w:rsidR="006C0AC7" w:rsidRPr="006B68F0" w:rsidRDefault="006C0AC7" w:rsidP="006C0AC7">
            <w:pPr>
              <w:rPr>
                <w:sz w:val="24"/>
                <w:szCs w:val="24"/>
              </w:rPr>
            </w:pPr>
            <w:r>
              <w:rPr>
                <w:sz w:val="24"/>
                <w:szCs w:val="24"/>
              </w:rPr>
              <w:lastRenderedPageBreak/>
              <w:t>Реконструкція внутрішніх мереж газопостачання на котельнях Нововолинської МТГ</w:t>
            </w:r>
          </w:p>
        </w:tc>
        <w:tc>
          <w:tcPr>
            <w:tcW w:w="2634" w:type="dxa"/>
          </w:tcPr>
          <w:p w:rsidR="006C0AC7" w:rsidRPr="006B68F0" w:rsidRDefault="006C0AC7" w:rsidP="006C0AC7">
            <w:pPr>
              <w:rPr>
                <w:sz w:val="24"/>
                <w:szCs w:val="24"/>
              </w:rPr>
            </w:pPr>
            <w:r w:rsidRPr="00C31A42">
              <w:rPr>
                <w:b/>
                <w:sz w:val="24"/>
                <w:szCs w:val="24"/>
              </w:rPr>
              <w:t>Електроенергетика</w:t>
            </w:r>
            <w:r w:rsidRPr="00C31A42">
              <w:rPr>
                <w:sz w:val="24"/>
                <w:szCs w:val="24"/>
              </w:rPr>
              <w:t xml:space="preserve"> / Створення нових, розширення, реконструкція, технічне переоснащення діючих об’єктів енергетичної інфраструктури (високовольтні лінії електропередачі, підстанції, високовольтне обладнання, тощо)</w:t>
            </w:r>
          </w:p>
        </w:tc>
        <w:tc>
          <w:tcPr>
            <w:tcW w:w="3262" w:type="dxa"/>
            <w:gridSpan w:val="2"/>
          </w:tcPr>
          <w:p w:rsidR="006C0AC7" w:rsidRPr="006B68F0" w:rsidRDefault="006C0AC7" w:rsidP="006C0AC7">
            <w:pPr>
              <w:rPr>
                <w:sz w:val="24"/>
                <w:szCs w:val="24"/>
              </w:rPr>
            </w:pPr>
            <w:r>
              <w:rPr>
                <w:sz w:val="24"/>
                <w:szCs w:val="24"/>
              </w:rPr>
              <w:t>1. Кількість котелень, в яких буде оновлено внутрішні мережі, од.</w:t>
            </w:r>
          </w:p>
        </w:tc>
        <w:tc>
          <w:tcPr>
            <w:tcW w:w="1741" w:type="dxa"/>
            <w:gridSpan w:val="2"/>
          </w:tcPr>
          <w:p w:rsidR="006C0AC7" w:rsidRDefault="006C0AC7" w:rsidP="006C0AC7">
            <w:pPr>
              <w:rPr>
                <w:sz w:val="24"/>
                <w:szCs w:val="24"/>
              </w:rPr>
            </w:pPr>
            <w:r>
              <w:rPr>
                <w:sz w:val="24"/>
                <w:szCs w:val="24"/>
              </w:rPr>
              <w:t>1. 0</w:t>
            </w:r>
          </w:p>
        </w:tc>
        <w:tc>
          <w:tcPr>
            <w:tcW w:w="1559" w:type="dxa"/>
          </w:tcPr>
          <w:p w:rsidR="006C0AC7" w:rsidRDefault="006C0AC7" w:rsidP="006C0AC7">
            <w:pPr>
              <w:rPr>
                <w:sz w:val="24"/>
                <w:szCs w:val="24"/>
              </w:rPr>
            </w:pPr>
            <w:r>
              <w:rPr>
                <w:sz w:val="24"/>
                <w:szCs w:val="24"/>
              </w:rPr>
              <w:t>1. 1</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6B68F0" w:rsidRDefault="006C0AC7" w:rsidP="006C0AC7">
            <w:r w:rsidRPr="000919BA">
              <w:rPr>
                <w:sz w:val="24"/>
                <w:szCs w:val="24"/>
              </w:rPr>
              <w:t>Завдання 2.2.4</w:t>
            </w:r>
            <w:r>
              <w:rPr>
                <w:sz w:val="24"/>
                <w:szCs w:val="24"/>
              </w:rPr>
              <w:t>.</w:t>
            </w:r>
          </w:p>
        </w:tc>
      </w:tr>
      <w:tr w:rsidR="006C0AC7" w:rsidRPr="00773A7A" w:rsidTr="00055BD7">
        <w:trPr>
          <w:gridAfter w:val="1"/>
          <w:wAfter w:w="1013" w:type="dxa"/>
          <w:trHeight w:val="396"/>
          <w:jc w:val="center"/>
        </w:trPr>
        <w:tc>
          <w:tcPr>
            <w:tcW w:w="14826" w:type="dxa"/>
            <w:gridSpan w:val="9"/>
            <w:shd w:val="clear" w:color="auto" w:fill="EAF1DD" w:themeFill="accent3" w:themeFillTint="33"/>
          </w:tcPr>
          <w:p w:rsidR="006C0AC7" w:rsidRPr="00C11705" w:rsidRDefault="006C0AC7" w:rsidP="006C0AC7">
            <w:pPr>
              <w:jc w:val="center"/>
              <w:rPr>
                <w:b/>
              </w:rPr>
            </w:pPr>
            <w:r w:rsidRPr="00C11705">
              <w:rPr>
                <w:rStyle w:val="fontstyle01"/>
                <w:rFonts w:eastAsiaTheme="majorEastAsia"/>
              </w:rPr>
              <w:t>Соціальна сфера</w:t>
            </w:r>
          </w:p>
        </w:tc>
      </w:tr>
      <w:tr w:rsidR="006C0AC7" w:rsidRPr="00773A7A" w:rsidTr="00055BD7">
        <w:trPr>
          <w:gridAfter w:val="1"/>
          <w:wAfter w:w="1013" w:type="dxa"/>
          <w:trHeight w:val="986"/>
          <w:jc w:val="center"/>
        </w:trPr>
        <w:tc>
          <w:tcPr>
            <w:tcW w:w="2679" w:type="dxa"/>
            <w:gridSpan w:val="2"/>
          </w:tcPr>
          <w:p w:rsidR="006C0AC7" w:rsidRPr="006B68F0" w:rsidRDefault="006C0AC7" w:rsidP="006C0AC7">
            <w:pPr>
              <w:rPr>
                <w:sz w:val="24"/>
                <w:szCs w:val="24"/>
              </w:rPr>
            </w:pPr>
            <w:r>
              <w:rPr>
                <w:sz w:val="24"/>
                <w:szCs w:val="24"/>
              </w:rPr>
              <w:t>Запровадження в Нововолинській МТГ нової послуги соціальної мобільності – Соціальне таксі</w:t>
            </w:r>
          </w:p>
        </w:tc>
        <w:tc>
          <w:tcPr>
            <w:tcW w:w="2634" w:type="dxa"/>
          </w:tcPr>
          <w:p w:rsidR="006C0AC7" w:rsidRPr="006B68F0" w:rsidRDefault="006C0AC7" w:rsidP="006C0AC7">
            <w:pPr>
              <w:rPr>
                <w:sz w:val="24"/>
                <w:szCs w:val="24"/>
              </w:rPr>
            </w:pPr>
            <w:r w:rsidRPr="00C11705">
              <w:rPr>
                <w:b/>
                <w:sz w:val="24"/>
                <w:szCs w:val="24"/>
              </w:rPr>
              <w:t>Реабілітаційні послуги</w:t>
            </w:r>
            <w:r w:rsidRPr="00C11705">
              <w:rPr>
                <w:sz w:val="24"/>
                <w:szCs w:val="24"/>
              </w:rPr>
              <w:t xml:space="preserve"> / Придбання спеціально обладнаних автомобілів для перевезення осіб з інвалідністю та дітей з інвалідністю, які мають порушення опорно-рухового апарату</w:t>
            </w:r>
          </w:p>
        </w:tc>
        <w:tc>
          <w:tcPr>
            <w:tcW w:w="3262" w:type="dxa"/>
            <w:gridSpan w:val="2"/>
          </w:tcPr>
          <w:p w:rsidR="006C0AC7" w:rsidRDefault="006C0AC7" w:rsidP="006C0AC7">
            <w:pPr>
              <w:rPr>
                <w:sz w:val="24"/>
                <w:szCs w:val="24"/>
              </w:rPr>
            </w:pPr>
            <w:r w:rsidRPr="00C11705">
              <w:rPr>
                <w:sz w:val="24"/>
                <w:szCs w:val="24"/>
              </w:rPr>
              <w:t>1. Кількість придбаних спеціально обладнаних автомобілів для перевезення осіб з інвалідністю та дітей з інвалідністю, які мають порушення опорно-рухового апарату</w:t>
            </w:r>
            <w:r>
              <w:rPr>
                <w:sz w:val="24"/>
                <w:szCs w:val="24"/>
              </w:rPr>
              <w:t>.</w:t>
            </w:r>
          </w:p>
          <w:p w:rsidR="006C0AC7" w:rsidRPr="006B68F0" w:rsidRDefault="006C0AC7" w:rsidP="006C0AC7">
            <w:pPr>
              <w:rPr>
                <w:sz w:val="24"/>
                <w:szCs w:val="24"/>
              </w:rPr>
            </w:pPr>
            <w:r>
              <w:rPr>
                <w:sz w:val="24"/>
                <w:szCs w:val="24"/>
              </w:rPr>
              <w:t>2. Кількість осіб з інвалідністю, що будуть охоплені послугою «соціальне таксі», осіб/рік</w:t>
            </w:r>
          </w:p>
        </w:tc>
        <w:tc>
          <w:tcPr>
            <w:tcW w:w="1741" w:type="dxa"/>
            <w:gridSpan w:val="2"/>
          </w:tcPr>
          <w:p w:rsidR="006C0AC7" w:rsidRDefault="006C0AC7" w:rsidP="006C0AC7">
            <w:pPr>
              <w:rPr>
                <w:sz w:val="24"/>
                <w:szCs w:val="24"/>
              </w:rPr>
            </w:pPr>
            <w:r>
              <w:rPr>
                <w:sz w:val="24"/>
                <w:szCs w:val="24"/>
              </w:rPr>
              <w:t>1. 0</w:t>
            </w:r>
          </w:p>
          <w:p w:rsidR="006C0AC7" w:rsidRDefault="006C0AC7" w:rsidP="006C0AC7">
            <w:pPr>
              <w:rPr>
                <w:sz w:val="24"/>
                <w:szCs w:val="24"/>
              </w:rPr>
            </w:pPr>
            <w:r>
              <w:rPr>
                <w:sz w:val="24"/>
                <w:szCs w:val="24"/>
              </w:rPr>
              <w:t>2. 0</w:t>
            </w:r>
          </w:p>
        </w:tc>
        <w:tc>
          <w:tcPr>
            <w:tcW w:w="1559" w:type="dxa"/>
          </w:tcPr>
          <w:p w:rsidR="006C0AC7" w:rsidRDefault="006C0AC7" w:rsidP="006C0AC7">
            <w:pPr>
              <w:rPr>
                <w:sz w:val="24"/>
                <w:szCs w:val="24"/>
              </w:rPr>
            </w:pPr>
            <w:r>
              <w:rPr>
                <w:sz w:val="24"/>
                <w:szCs w:val="24"/>
              </w:rPr>
              <w:t>1. 1</w:t>
            </w:r>
          </w:p>
          <w:p w:rsidR="006C0AC7" w:rsidRDefault="006C0AC7" w:rsidP="006C0AC7">
            <w:pPr>
              <w:rPr>
                <w:sz w:val="24"/>
                <w:szCs w:val="24"/>
              </w:rPr>
            </w:pPr>
            <w:r>
              <w:rPr>
                <w:sz w:val="24"/>
                <w:szCs w:val="24"/>
              </w:rPr>
              <w:t>2. 900</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6B68F0" w:rsidRDefault="006C0AC7" w:rsidP="006C0AC7">
            <w:r>
              <w:rPr>
                <w:sz w:val="24"/>
                <w:szCs w:val="24"/>
              </w:rPr>
              <w:t>Завдання 2.1</w:t>
            </w:r>
            <w:r w:rsidRPr="000919BA">
              <w:rPr>
                <w:sz w:val="24"/>
                <w:szCs w:val="24"/>
              </w:rPr>
              <w:t>.4</w:t>
            </w:r>
            <w:r>
              <w:rPr>
                <w:sz w:val="24"/>
                <w:szCs w:val="24"/>
              </w:rPr>
              <w:t>.</w:t>
            </w:r>
          </w:p>
        </w:tc>
      </w:tr>
      <w:tr w:rsidR="006C0AC7" w:rsidRPr="00773A7A" w:rsidTr="00055BD7">
        <w:trPr>
          <w:gridAfter w:val="1"/>
          <w:wAfter w:w="1013" w:type="dxa"/>
          <w:trHeight w:val="986"/>
          <w:jc w:val="center"/>
        </w:trPr>
        <w:tc>
          <w:tcPr>
            <w:tcW w:w="2679" w:type="dxa"/>
            <w:gridSpan w:val="2"/>
          </w:tcPr>
          <w:p w:rsidR="006C0AC7" w:rsidRPr="00BF0FE2" w:rsidRDefault="006C0AC7" w:rsidP="006C0AC7">
            <w:pPr>
              <w:rPr>
                <w:sz w:val="24"/>
                <w:szCs w:val="24"/>
              </w:rPr>
            </w:pPr>
            <w:r>
              <w:rPr>
                <w:sz w:val="24"/>
                <w:szCs w:val="24"/>
              </w:rPr>
              <w:lastRenderedPageBreak/>
              <w:t xml:space="preserve">Створення </w:t>
            </w:r>
            <w:proofErr w:type="spellStart"/>
            <w:r>
              <w:rPr>
                <w:sz w:val="24"/>
                <w:szCs w:val="24"/>
              </w:rPr>
              <w:t>енергоефективного</w:t>
            </w:r>
            <w:proofErr w:type="spellEnd"/>
            <w:r>
              <w:rPr>
                <w:sz w:val="24"/>
                <w:szCs w:val="24"/>
              </w:rPr>
              <w:t xml:space="preserve"> соціального басейну у Нововолинській МТГ</w:t>
            </w:r>
          </w:p>
        </w:tc>
        <w:tc>
          <w:tcPr>
            <w:tcW w:w="2634" w:type="dxa"/>
          </w:tcPr>
          <w:p w:rsidR="006C0AC7" w:rsidRPr="00C11705" w:rsidRDefault="006C0AC7" w:rsidP="006C0AC7">
            <w:pPr>
              <w:rPr>
                <w:b/>
                <w:sz w:val="24"/>
                <w:szCs w:val="24"/>
              </w:rPr>
            </w:pPr>
            <w:r w:rsidRPr="00BF0FE2">
              <w:rPr>
                <w:b/>
                <w:sz w:val="24"/>
                <w:szCs w:val="24"/>
              </w:rPr>
              <w:t>Права та інтереси дітей</w:t>
            </w:r>
            <w:r w:rsidRPr="00BF0FE2">
              <w:rPr>
                <w:sz w:val="24"/>
                <w:szCs w:val="24"/>
              </w:rPr>
              <w:t xml:space="preserve"> / Покращення інфраструктури сфери надання послуг з оздоровлення та відпочинку та підтримки дітей, які потребують особливої соціальної уваги та підтримки</w:t>
            </w:r>
          </w:p>
        </w:tc>
        <w:tc>
          <w:tcPr>
            <w:tcW w:w="3262" w:type="dxa"/>
            <w:gridSpan w:val="2"/>
          </w:tcPr>
          <w:p w:rsidR="006C0AC7" w:rsidRDefault="006C0AC7" w:rsidP="006C0AC7">
            <w:pPr>
              <w:rPr>
                <w:sz w:val="24"/>
                <w:szCs w:val="24"/>
              </w:rPr>
            </w:pPr>
            <w:r>
              <w:rPr>
                <w:sz w:val="24"/>
                <w:szCs w:val="24"/>
              </w:rPr>
              <w:t>1. Кількість нових створених об’єктів надання соціальних послуг, од.</w:t>
            </w:r>
          </w:p>
          <w:p w:rsidR="006C0AC7" w:rsidRDefault="006C0AC7" w:rsidP="006C0AC7">
            <w:pPr>
              <w:rPr>
                <w:sz w:val="24"/>
                <w:szCs w:val="24"/>
              </w:rPr>
            </w:pPr>
            <w:r>
              <w:rPr>
                <w:sz w:val="24"/>
                <w:szCs w:val="24"/>
              </w:rPr>
              <w:t xml:space="preserve">2. Кількість реконструйованих басейнів, на базі яких було впроваджено рішення з </w:t>
            </w:r>
            <w:proofErr w:type="spellStart"/>
            <w:r>
              <w:rPr>
                <w:sz w:val="24"/>
                <w:szCs w:val="24"/>
              </w:rPr>
              <w:t>енергоефективності</w:t>
            </w:r>
            <w:proofErr w:type="spellEnd"/>
            <w:r>
              <w:rPr>
                <w:sz w:val="24"/>
                <w:szCs w:val="24"/>
              </w:rPr>
              <w:t>, од.</w:t>
            </w:r>
          </w:p>
          <w:p w:rsidR="006C0AC7" w:rsidRPr="00C11705" w:rsidRDefault="006C0AC7" w:rsidP="006C0AC7">
            <w:pPr>
              <w:rPr>
                <w:sz w:val="24"/>
                <w:szCs w:val="24"/>
              </w:rPr>
            </w:pPr>
            <w:r>
              <w:rPr>
                <w:sz w:val="24"/>
                <w:szCs w:val="24"/>
              </w:rPr>
              <w:t xml:space="preserve">3. </w:t>
            </w:r>
            <w:r w:rsidRPr="00CD7AF0">
              <w:rPr>
                <w:sz w:val="24"/>
                <w:szCs w:val="24"/>
              </w:rPr>
              <w:t xml:space="preserve">Кількість осіб, що щоденно отримуватимуть </w:t>
            </w:r>
            <w:proofErr w:type="spellStart"/>
            <w:r w:rsidRPr="00CD7AF0">
              <w:rPr>
                <w:sz w:val="24"/>
                <w:szCs w:val="24"/>
              </w:rPr>
              <w:t>ребілітаційні</w:t>
            </w:r>
            <w:proofErr w:type="spellEnd"/>
            <w:r w:rsidRPr="00CD7AF0">
              <w:rPr>
                <w:sz w:val="24"/>
                <w:szCs w:val="24"/>
              </w:rPr>
              <w:t xml:space="preserve"> послуги</w:t>
            </w:r>
            <w:r>
              <w:rPr>
                <w:sz w:val="24"/>
                <w:szCs w:val="24"/>
              </w:rPr>
              <w:t xml:space="preserve"> на базі басейну</w:t>
            </w:r>
            <w:r w:rsidRPr="00CD7AF0">
              <w:rPr>
                <w:sz w:val="24"/>
                <w:szCs w:val="24"/>
              </w:rPr>
              <w:t>, осіб</w:t>
            </w:r>
          </w:p>
        </w:tc>
        <w:tc>
          <w:tcPr>
            <w:tcW w:w="1741" w:type="dxa"/>
            <w:gridSpan w:val="2"/>
          </w:tcPr>
          <w:p w:rsidR="006C0AC7" w:rsidRDefault="006C0AC7" w:rsidP="006C0AC7">
            <w:pPr>
              <w:rPr>
                <w:sz w:val="24"/>
                <w:szCs w:val="24"/>
              </w:rPr>
            </w:pPr>
            <w:r>
              <w:rPr>
                <w:sz w:val="24"/>
                <w:szCs w:val="24"/>
              </w:rPr>
              <w:t>1. 0</w:t>
            </w:r>
          </w:p>
          <w:p w:rsidR="006C0AC7" w:rsidRDefault="006C0AC7" w:rsidP="006C0AC7">
            <w:pPr>
              <w:rPr>
                <w:sz w:val="24"/>
                <w:szCs w:val="24"/>
              </w:rPr>
            </w:pPr>
            <w:r>
              <w:rPr>
                <w:sz w:val="24"/>
                <w:szCs w:val="24"/>
              </w:rPr>
              <w:t>2. 0</w:t>
            </w:r>
          </w:p>
          <w:p w:rsidR="006C0AC7" w:rsidRDefault="006C0AC7" w:rsidP="006C0AC7">
            <w:pPr>
              <w:rPr>
                <w:sz w:val="24"/>
                <w:szCs w:val="24"/>
              </w:rPr>
            </w:pPr>
            <w:r>
              <w:rPr>
                <w:sz w:val="24"/>
                <w:szCs w:val="24"/>
              </w:rPr>
              <w:t>3. 0</w:t>
            </w:r>
          </w:p>
        </w:tc>
        <w:tc>
          <w:tcPr>
            <w:tcW w:w="1559" w:type="dxa"/>
          </w:tcPr>
          <w:p w:rsidR="006C0AC7" w:rsidRDefault="006C0AC7" w:rsidP="006C0AC7">
            <w:pPr>
              <w:rPr>
                <w:sz w:val="24"/>
                <w:szCs w:val="24"/>
              </w:rPr>
            </w:pPr>
            <w:r>
              <w:rPr>
                <w:sz w:val="24"/>
                <w:szCs w:val="24"/>
              </w:rPr>
              <w:t>1. 1</w:t>
            </w:r>
          </w:p>
          <w:p w:rsidR="006C0AC7" w:rsidRDefault="006C0AC7" w:rsidP="006C0AC7">
            <w:pPr>
              <w:rPr>
                <w:sz w:val="24"/>
                <w:szCs w:val="24"/>
              </w:rPr>
            </w:pPr>
            <w:r>
              <w:rPr>
                <w:sz w:val="24"/>
                <w:szCs w:val="24"/>
              </w:rPr>
              <w:t>2. 1</w:t>
            </w:r>
          </w:p>
          <w:p w:rsidR="006C0AC7" w:rsidRDefault="006C0AC7" w:rsidP="006C0AC7">
            <w:pPr>
              <w:rPr>
                <w:sz w:val="24"/>
                <w:szCs w:val="24"/>
              </w:rPr>
            </w:pPr>
            <w:r>
              <w:rPr>
                <w:sz w:val="24"/>
                <w:szCs w:val="24"/>
              </w:rPr>
              <w:t>3. 150</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496E59" w:rsidRDefault="006C0AC7" w:rsidP="006C0AC7">
            <w:pPr>
              <w:rPr>
                <w:sz w:val="24"/>
                <w:szCs w:val="24"/>
              </w:rPr>
            </w:pPr>
            <w:r>
              <w:rPr>
                <w:sz w:val="24"/>
                <w:szCs w:val="24"/>
              </w:rPr>
              <w:t>Завдання 2.1</w:t>
            </w:r>
            <w:r w:rsidRPr="000919BA">
              <w:rPr>
                <w:sz w:val="24"/>
                <w:szCs w:val="24"/>
              </w:rPr>
              <w:t>.</w:t>
            </w:r>
            <w:r>
              <w:rPr>
                <w:sz w:val="24"/>
                <w:szCs w:val="24"/>
              </w:rPr>
              <w:t>5.</w:t>
            </w:r>
          </w:p>
        </w:tc>
      </w:tr>
      <w:tr w:rsidR="006C0AC7" w:rsidRPr="00773A7A" w:rsidTr="00055BD7">
        <w:trPr>
          <w:gridAfter w:val="1"/>
          <w:wAfter w:w="1013" w:type="dxa"/>
          <w:trHeight w:val="349"/>
          <w:jc w:val="center"/>
        </w:trPr>
        <w:tc>
          <w:tcPr>
            <w:tcW w:w="14826" w:type="dxa"/>
            <w:gridSpan w:val="9"/>
            <w:shd w:val="clear" w:color="auto" w:fill="EAF1DD" w:themeFill="accent3" w:themeFillTint="33"/>
          </w:tcPr>
          <w:p w:rsidR="006C0AC7" w:rsidRPr="002440B6" w:rsidRDefault="006C0AC7" w:rsidP="006C0AC7">
            <w:pPr>
              <w:jc w:val="center"/>
              <w:rPr>
                <w:b/>
              </w:rPr>
            </w:pPr>
            <w:r w:rsidRPr="002440B6">
              <w:rPr>
                <w:rStyle w:val="fontstyle01"/>
                <w:rFonts w:eastAsiaTheme="majorEastAsia"/>
              </w:rPr>
              <w:t xml:space="preserve">Публічні послуги і </w:t>
            </w:r>
            <w:proofErr w:type="spellStart"/>
            <w:r w:rsidRPr="002440B6">
              <w:rPr>
                <w:rStyle w:val="fontstyle01"/>
                <w:rFonts w:eastAsiaTheme="majorEastAsia"/>
              </w:rPr>
              <w:t>повʼязана</w:t>
            </w:r>
            <w:proofErr w:type="spellEnd"/>
            <w:r w:rsidRPr="002440B6">
              <w:rPr>
                <w:rStyle w:val="fontstyle01"/>
                <w:rFonts w:eastAsiaTheme="majorEastAsia"/>
              </w:rPr>
              <w:t xml:space="preserve"> з ними </w:t>
            </w:r>
            <w:proofErr w:type="spellStart"/>
            <w:r w:rsidRPr="002440B6">
              <w:rPr>
                <w:rStyle w:val="fontstyle01"/>
                <w:rFonts w:eastAsiaTheme="majorEastAsia"/>
              </w:rPr>
              <w:t>цифровізація</w:t>
            </w:r>
            <w:proofErr w:type="spellEnd"/>
          </w:p>
        </w:tc>
      </w:tr>
      <w:tr w:rsidR="006C0AC7" w:rsidRPr="00773A7A" w:rsidTr="00055BD7">
        <w:trPr>
          <w:gridAfter w:val="1"/>
          <w:wAfter w:w="1013" w:type="dxa"/>
          <w:trHeight w:val="986"/>
          <w:jc w:val="center"/>
        </w:trPr>
        <w:tc>
          <w:tcPr>
            <w:tcW w:w="2679" w:type="dxa"/>
            <w:gridSpan w:val="2"/>
          </w:tcPr>
          <w:p w:rsidR="006C0AC7" w:rsidRPr="006B68F0" w:rsidRDefault="006C0AC7" w:rsidP="006C0AC7">
            <w:pPr>
              <w:rPr>
                <w:sz w:val="24"/>
                <w:szCs w:val="24"/>
              </w:rPr>
            </w:pPr>
            <w:r>
              <w:rPr>
                <w:sz w:val="24"/>
                <w:szCs w:val="24"/>
              </w:rPr>
              <w:t xml:space="preserve">Впровадження нових цифрових рішень в центрі надання адміністративних послуг міста Нововолинська </w:t>
            </w:r>
          </w:p>
        </w:tc>
        <w:tc>
          <w:tcPr>
            <w:tcW w:w="2634" w:type="dxa"/>
          </w:tcPr>
          <w:p w:rsidR="00055BD7" w:rsidRPr="006B68F0" w:rsidRDefault="006C0AC7" w:rsidP="00055BD7">
            <w:pPr>
              <w:rPr>
                <w:sz w:val="24"/>
                <w:szCs w:val="24"/>
              </w:rPr>
            </w:pPr>
            <w:r w:rsidRPr="002440B6">
              <w:rPr>
                <w:b/>
                <w:sz w:val="24"/>
                <w:szCs w:val="24"/>
              </w:rPr>
              <w:t>Державні адміністративні послуги</w:t>
            </w:r>
            <w:r w:rsidRPr="002440B6">
              <w:rPr>
                <w:sz w:val="24"/>
                <w:szCs w:val="24"/>
              </w:rPr>
              <w:t xml:space="preserve"> / Розвиток та трансформація мережі центрів надання адміністративних послуг з високим рівнем цифрової зрілості, доступності, </w:t>
            </w:r>
            <w:proofErr w:type="spellStart"/>
            <w:r w:rsidRPr="002440B6">
              <w:rPr>
                <w:sz w:val="24"/>
                <w:szCs w:val="24"/>
              </w:rPr>
              <w:t>інклюзивності</w:t>
            </w:r>
            <w:proofErr w:type="spellEnd"/>
            <w:r w:rsidRPr="002440B6">
              <w:rPr>
                <w:sz w:val="24"/>
                <w:szCs w:val="24"/>
              </w:rPr>
              <w:t xml:space="preserve"> та зручності для суб’єктів звернень</w:t>
            </w:r>
          </w:p>
        </w:tc>
        <w:tc>
          <w:tcPr>
            <w:tcW w:w="3262" w:type="dxa"/>
            <w:gridSpan w:val="2"/>
          </w:tcPr>
          <w:p w:rsidR="006C0AC7" w:rsidRDefault="006C0AC7" w:rsidP="006C0AC7">
            <w:pPr>
              <w:rPr>
                <w:sz w:val="24"/>
                <w:szCs w:val="24"/>
              </w:rPr>
            </w:pPr>
            <w:r>
              <w:rPr>
                <w:sz w:val="24"/>
                <w:szCs w:val="24"/>
              </w:rPr>
              <w:t xml:space="preserve">1. </w:t>
            </w:r>
            <w:r w:rsidRPr="00406E5C">
              <w:rPr>
                <w:sz w:val="24"/>
                <w:szCs w:val="24"/>
              </w:rPr>
              <w:t>Рівень облаштування приміщень мережі центрів надання адміністративних послуг, їхніх територіальних підрозділів з урахуванням потреб осіб з інвалідністю</w:t>
            </w:r>
            <w:r>
              <w:rPr>
                <w:sz w:val="24"/>
                <w:szCs w:val="24"/>
              </w:rPr>
              <w:t>.</w:t>
            </w:r>
          </w:p>
          <w:p w:rsidR="006C0AC7" w:rsidRPr="006B68F0" w:rsidRDefault="006C0AC7" w:rsidP="006C0AC7">
            <w:pPr>
              <w:rPr>
                <w:sz w:val="24"/>
                <w:szCs w:val="24"/>
              </w:rPr>
            </w:pPr>
            <w:r>
              <w:rPr>
                <w:sz w:val="24"/>
                <w:szCs w:val="24"/>
              </w:rPr>
              <w:t xml:space="preserve">2. Кількість модернізованих у Нововолинській МТГ центрів надання адміністративних послуг шляхом впровадження </w:t>
            </w:r>
            <w:proofErr w:type="spellStart"/>
            <w:r>
              <w:rPr>
                <w:sz w:val="24"/>
                <w:szCs w:val="24"/>
              </w:rPr>
              <w:t>діджитал</w:t>
            </w:r>
            <w:proofErr w:type="spellEnd"/>
            <w:r>
              <w:rPr>
                <w:sz w:val="24"/>
                <w:szCs w:val="24"/>
              </w:rPr>
              <w:t xml:space="preserve"> інструментів, од. </w:t>
            </w:r>
          </w:p>
        </w:tc>
        <w:tc>
          <w:tcPr>
            <w:tcW w:w="1741" w:type="dxa"/>
            <w:gridSpan w:val="2"/>
          </w:tcPr>
          <w:p w:rsidR="006C0AC7" w:rsidRDefault="006C0AC7" w:rsidP="006C0AC7">
            <w:pPr>
              <w:rPr>
                <w:sz w:val="24"/>
                <w:szCs w:val="24"/>
              </w:rPr>
            </w:pPr>
            <w:r>
              <w:rPr>
                <w:sz w:val="24"/>
                <w:szCs w:val="24"/>
              </w:rPr>
              <w:t>1. 70%</w:t>
            </w:r>
          </w:p>
          <w:p w:rsidR="006C0AC7" w:rsidRDefault="006C0AC7" w:rsidP="006C0AC7">
            <w:pPr>
              <w:rPr>
                <w:sz w:val="24"/>
                <w:szCs w:val="24"/>
              </w:rPr>
            </w:pPr>
            <w:r>
              <w:rPr>
                <w:sz w:val="24"/>
                <w:szCs w:val="24"/>
              </w:rPr>
              <w:t>2. 0</w:t>
            </w:r>
          </w:p>
        </w:tc>
        <w:tc>
          <w:tcPr>
            <w:tcW w:w="1559" w:type="dxa"/>
          </w:tcPr>
          <w:p w:rsidR="006C0AC7" w:rsidRDefault="006C0AC7" w:rsidP="006C0AC7">
            <w:pPr>
              <w:rPr>
                <w:sz w:val="24"/>
                <w:szCs w:val="24"/>
              </w:rPr>
            </w:pPr>
            <w:r>
              <w:rPr>
                <w:sz w:val="24"/>
                <w:szCs w:val="24"/>
              </w:rPr>
              <w:t>1. 100%</w:t>
            </w:r>
          </w:p>
          <w:p w:rsidR="006C0AC7" w:rsidRDefault="006C0AC7" w:rsidP="006C0AC7">
            <w:pPr>
              <w:rPr>
                <w:sz w:val="24"/>
                <w:szCs w:val="24"/>
              </w:rPr>
            </w:pPr>
            <w:r>
              <w:rPr>
                <w:sz w:val="24"/>
                <w:szCs w:val="24"/>
              </w:rPr>
              <w:t>2. 1</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A82659">
              <w:rPr>
                <w:sz w:val="24"/>
                <w:szCs w:val="24"/>
              </w:rPr>
              <w:t xml:space="preserve">Стратегічна ціль 3. Розвиток інноваційної економіки (на засадах </w:t>
            </w:r>
            <w:proofErr w:type="spellStart"/>
            <w:r w:rsidRPr="00A82659">
              <w:rPr>
                <w:sz w:val="24"/>
                <w:szCs w:val="24"/>
              </w:rPr>
              <w:t>смарт-спеціалізації</w:t>
            </w:r>
            <w:proofErr w:type="spellEnd"/>
            <w:r w:rsidRPr="00A82659">
              <w:rPr>
                <w:sz w:val="24"/>
                <w:szCs w:val="24"/>
              </w:rPr>
              <w:t>).</w:t>
            </w:r>
          </w:p>
          <w:p w:rsidR="006C0AC7" w:rsidRPr="00496E59" w:rsidRDefault="006C0AC7" w:rsidP="006C0AC7">
            <w:pPr>
              <w:rPr>
                <w:sz w:val="24"/>
                <w:szCs w:val="24"/>
              </w:rPr>
            </w:pPr>
            <w:r>
              <w:rPr>
                <w:sz w:val="24"/>
                <w:szCs w:val="24"/>
              </w:rPr>
              <w:t>Операційна</w:t>
            </w:r>
            <w:r w:rsidRPr="00496E59">
              <w:rPr>
                <w:sz w:val="24"/>
                <w:szCs w:val="24"/>
              </w:rPr>
              <w:t xml:space="preserve"> ціль </w:t>
            </w:r>
            <w:r>
              <w:rPr>
                <w:sz w:val="24"/>
                <w:szCs w:val="24"/>
              </w:rPr>
              <w:t>3.4</w:t>
            </w:r>
            <w:r w:rsidRPr="00496E59">
              <w:rPr>
                <w:sz w:val="24"/>
                <w:szCs w:val="24"/>
              </w:rPr>
              <w:t xml:space="preserve">. </w:t>
            </w:r>
            <w:r w:rsidRPr="001A0483">
              <w:rPr>
                <w:sz w:val="24"/>
                <w:szCs w:val="24"/>
              </w:rPr>
              <w:t>«Цифрова трансформація».</w:t>
            </w:r>
            <w:r w:rsidRPr="00496E59">
              <w:rPr>
                <w:sz w:val="24"/>
                <w:szCs w:val="24"/>
              </w:rPr>
              <w:t xml:space="preserve"> </w:t>
            </w:r>
          </w:p>
          <w:p w:rsidR="006C0AC7" w:rsidRPr="006B68F0" w:rsidRDefault="006C0AC7" w:rsidP="006C0AC7">
            <w:r>
              <w:rPr>
                <w:sz w:val="24"/>
                <w:szCs w:val="24"/>
              </w:rPr>
              <w:t>Завдання 3.4.3.</w:t>
            </w:r>
          </w:p>
        </w:tc>
      </w:tr>
      <w:tr w:rsidR="006C0AC7" w:rsidRPr="00773A7A" w:rsidTr="00055BD7">
        <w:trPr>
          <w:gridAfter w:val="1"/>
          <w:wAfter w:w="1013" w:type="dxa"/>
          <w:trHeight w:val="361"/>
          <w:jc w:val="center"/>
        </w:trPr>
        <w:tc>
          <w:tcPr>
            <w:tcW w:w="14826" w:type="dxa"/>
            <w:gridSpan w:val="9"/>
            <w:shd w:val="clear" w:color="auto" w:fill="EAF1DD" w:themeFill="accent3" w:themeFillTint="33"/>
            <w:vAlign w:val="center"/>
          </w:tcPr>
          <w:p w:rsidR="006C0AC7" w:rsidRPr="00FD4E60" w:rsidRDefault="006C0AC7" w:rsidP="006C0AC7">
            <w:pPr>
              <w:jc w:val="center"/>
              <w:rPr>
                <w:b/>
              </w:rPr>
            </w:pPr>
            <w:r w:rsidRPr="00FD4E60">
              <w:rPr>
                <w:rStyle w:val="fontstyle01"/>
                <w:rFonts w:eastAsiaTheme="majorEastAsia"/>
              </w:rPr>
              <w:t>Муніципальна інфраструктура та послуги</w:t>
            </w:r>
          </w:p>
        </w:tc>
      </w:tr>
      <w:tr w:rsidR="006C0AC7" w:rsidRPr="00773A7A" w:rsidTr="00055BD7">
        <w:trPr>
          <w:gridAfter w:val="1"/>
          <w:wAfter w:w="1013" w:type="dxa"/>
          <w:trHeight w:val="986"/>
          <w:jc w:val="center"/>
        </w:trPr>
        <w:tc>
          <w:tcPr>
            <w:tcW w:w="2679" w:type="dxa"/>
            <w:gridSpan w:val="2"/>
          </w:tcPr>
          <w:p w:rsidR="006C0AC7" w:rsidRPr="006B68F0" w:rsidRDefault="006C0AC7" w:rsidP="006C0AC7">
            <w:pPr>
              <w:rPr>
                <w:sz w:val="24"/>
                <w:szCs w:val="24"/>
              </w:rPr>
            </w:pPr>
            <w:r>
              <w:rPr>
                <w:sz w:val="24"/>
                <w:szCs w:val="24"/>
              </w:rPr>
              <w:t>Модернізація системи вуличного освітлення Нововолинської МТГ</w:t>
            </w:r>
          </w:p>
        </w:tc>
        <w:tc>
          <w:tcPr>
            <w:tcW w:w="2634" w:type="dxa"/>
          </w:tcPr>
          <w:p w:rsidR="006C0AC7" w:rsidRPr="006B68F0" w:rsidRDefault="006C0AC7" w:rsidP="006C0AC7">
            <w:pPr>
              <w:rPr>
                <w:sz w:val="24"/>
                <w:szCs w:val="24"/>
              </w:rPr>
            </w:pPr>
            <w:r w:rsidRPr="00FD4E60">
              <w:rPr>
                <w:b/>
                <w:sz w:val="24"/>
                <w:szCs w:val="24"/>
              </w:rPr>
              <w:t>Містобудування, благоустрій</w:t>
            </w:r>
            <w:r w:rsidRPr="00FD4E60">
              <w:rPr>
                <w:sz w:val="24"/>
                <w:szCs w:val="24"/>
              </w:rPr>
              <w:t xml:space="preserve"> / Відновлення, модернізація та розвиток систем зовнішнього освітлення населених пунктів</w:t>
            </w:r>
          </w:p>
        </w:tc>
        <w:tc>
          <w:tcPr>
            <w:tcW w:w="3262" w:type="dxa"/>
            <w:gridSpan w:val="2"/>
          </w:tcPr>
          <w:p w:rsidR="006C0AC7" w:rsidRDefault="006C0AC7" w:rsidP="006C0AC7">
            <w:pPr>
              <w:rPr>
                <w:sz w:val="24"/>
                <w:szCs w:val="24"/>
              </w:rPr>
            </w:pPr>
            <w:r>
              <w:rPr>
                <w:sz w:val="24"/>
                <w:szCs w:val="24"/>
              </w:rPr>
              <w:t xml:space="preserve">1. </w:t>
            </w:r>
            <w:r w:rsidRPr="003300BD">
              <w:rPr>
                <w:sz w:val="24"/>
                <w:szCs w:val="24"/>
              </w:rPr>
              <w:t>Замінено неефективних світильників</w:t>
            </w:r>
            <w:r>
              <w:rPr>
                <w:sz w:val="24"/>
                <w:szCs w:val="24"/>
              </w:rPr>
              <w:t>, од.</w:t>
            </w:r>
          </w:p>
          <w:p w:rsidR="006C0AC7" w:rsidRDefault="006C0AC7" w:rsidP="006C0AC7">
            <w:pPr>
              <w:rPr>
                <w:sz w:val="24"/>
                <w:szCs w:val="24"/>
              </w:rPr>
            </w:pPr>
            <w:r>
              <w:rPr>
                <w:sz w:val="24"/>
                <w:szCs w:val="24"/>
              </w:rPr>
              <w:t xml:space="preserve">2. </w:t>
            </w:r>
            <w:r w:rsidRPr="00FE17E9">
              <w:rPr>
                <w:sz w:val="24"/>
                <w:szCs w:val="24"/>
              </w:rPr>
              <w:t>Замінено застарілих ШУВО, од.</w:t>
            </w:r>
          </w:p>
          <w:p w:rsidR="006C0AC7" w:rsidRDefault="006C0AC7" w:rsidP="006C0AC7">
            <w:pPr>
              <w:rPr>
                <w:sz w:val="24"/>
                <w:szCs w:val="24"/>
              </w:rPr>
            </w:pPr>
            <w:r>
              <w:rPr>
                <w:sz w:val="24"/>
                <w:szCs w:val="24"/>
              </w:rPr>
              <w:t xml:space="preserve">3. </w:t>
            </w:r>
            <w:r w:rsidRPr="00FE17E9">
              <w:rPr>
                <w:sz w:val="24"/>
                <w:szCs w:val="24"/>
              </w:rPr>
              <w:t>Замінено неізольованих ЛЕП на СІП</w:t>
            </w:r>
            <w:r>
              <w:rPr>
                <w:sz w:val="24"/>
                <w:szCs w:val="24"/>
              </w:rPr>
              <w:t>, км.</w:t>
            </w:r>
          </w:p>
          <w:p w:rsidR="006C0AC7" w:rsidRPr="006B68F0" w:rsidRDefault="006C0AC7" w:rsidP="006C0AC7">
            <w:pPr>
              <w:rPr>
                <w:sz w:val="24"/>
                <w:szCs w:val="24"/>
              </w:rPr>
            </w:pPr>
            <w:r>
              <w:rPr>
                <w:sz w:val="24"/>
                <w:szCs w:val="24"/>
              </w:rPr>
              <w:t>4. Замінено опор, од.</w:t>
            </w:r>
          </w:p>
        </w:tc>
        <w:tc>
          <w:tcPr>
            <w:tcW w:w="1741" w:type="dxa"/>
            <w:gridSpan w:val="2"/>
          </w:tcPr>
          <w:p w:rsidR="006C0AC7" w:rsidRDefault="006C0AC7" w:rsidP="006C0AC7">
            <w:pPr>
              <w:rPr>
                <w:sz w:val="24"/>
                <w:szCs w:val="24"/>
              </w:rPr>
            </w:pPr>
            <w:r>
              <w:rPr>
                <w:sz w:val="24"/>
                <w:szCs w:val="24"/>
              </w:rPr>
              <w:t>1. 0</w:t>
            </w:r>
          </w:p>
          <w:p w:rsidR="006C0AC7" w:rsidRDefault="006C0AC7" w:rsidP="006C0AC7">
            <w:pPr>
              <w:rPr>
                <w:sz w:val="24"/>
                <w:szCs w:val="24"/>
              </w:rPr>
            </w:pPr>
            <w:r>
              <w:rPr>
                <w:sz w:val="24"/>
                <w:szCs w:val="24"/>
              </w:rPr>
              <w:t>2. 0</w:t>
            </w:r>
          </w:p>
          <w:p w:rsidR="006C0AC7" w:rsidRDefault="006C0AC7" w:rsidP="006C0AC7">
            <w:pPr>
              <w:rPr>
                <w:sz w:val="24"/>
                <w:szCs w:val="24"/>
              </w:rPr>
            </w:pPr>
            <w:r>
              <w:rPr>
                <w:sz w:val="24"/>
                <w:szCs w:val="24"/>
              </w:rPr>
              <w:t>3. 0</w:t>
            </w:r>
          </w:p>
          <w:p w:rsidR="006C0AC7" w:rsidRDefault="006C0AC7" w:rsidP="006C0AC7">
            <w:pPr>
              <w:rPr>
                <w:sz w:val="24"/>
                <w:szCs w:val="24"/>
              </w:rPr>
            </w:pPr>
            <w:r>
              <w:rPr>
                <w:sz w:val="24"/>
                <w:szCs w:val="24"/>
              </w:rPr>
              <w:t>4. 0</w:t>
            </w:r>
          </w:p>
        </w:tc>
        <w:tc>
          <w:tcPr>
            <w:tcW w:w="1559" w:type="dxa"/>
          </w:tcPr>
          <w:p w:rsidR="006C0AC7" w:rsidRDefault="006C0AC7" w:rsidP="006C0AC7">
            <w:pPr>
              <w:rPr>
                <w:sz w:val="24"/>
                <w:szCs w:val="24"/>
              </w:rPr>
            </w:pPr>
            <w:r>
              <w:rPr>
                <w:sz w:val="24"/>
                <w:szCs w:val="24"/>
              </w:rPr>
              <w:t>1. 4677</w:t>
            </w:r>
          </w:p>
          <w:p w:rsidR="006C0AC7" w:rsidRDefault="006C0AC7" w:rsidP="006C0AC7">
            <w:pPr>
              <w:rPr>
                <w:sz w:val="24"/>
                <w:szCs w:val="24"/>
              </w:rPr>
            </w:pPr>
            <w:r>
              <w:rPr>
                <w:sz w:val="24"/>
                <w:szCs w:val="24"/>
              </w:rPr>
              <w:t>2. 113</w:t>
            </w:r>
          </w:p>
          <w:p w:rsidR="006C0AC7" w:rsidRDefault="006C0AC7" w:rsidP="006C0AC7">
            <w:pPr>
              <w:rPr>
                <w:sz w:val="24"/>
                <w:szCs w:val="24"/>
              </w:rPr>
            </w:pPr>
            <w:r>
              <w:rPr>
                <w:sz w:val="24"/>
                <w:szCs w:val="24"/>
              </w:rPr>
              <w:t>3. 99,46</w:t>
            </w:r>
          </w:p>
          <w:p w:rsidR="006C0AC7" w:rsidRDefault="006C0AC7" w:rsidP="006C0AC7">
            <w:pPr>
              <w:rPr>
                <w:sz w:val="24"/>
                <w:szCs w:val="24"/>
              </w:rPr>
            </w:pPr>
            <w:r>
              <w:rPr>
                <w:sz w:val="24"/>
                <w:szCs w:val="24"/>
              </w:rPr>
              <w:t>4. 148</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6B68F0" w:rsidRDefault="006C0AC7" w:rsidP="006C0AC7">
            <w:r>
              <w:rPr>
                <w:sz w:val="24"/>
                <w:szCs w:val="24"/>
              </w:rPr>
              <w:lastRenderedPageBreak/>
              <w:t>Завдання 2.2</w:t>
            </w:r>
            <w:r w:rsidRPr="000919BA">
              <w:rPr>
                <w:sz w:val="24"/>
                <w:szCs w:val="24"/>
              </w:rPr>
              <w:t>.</w:t>
            </w:r>
            <w:r>
              <w:rPr>
                <w:sz w:val="24"/>
                <w:szCs w:val="24"/>
              </w:rPr>
              <w:t>2.</w:t>
            </w:r>
          </w:p>
        </w:tc>
      </w:tr>
      <w:tr w:rsidR="006C0AC7" w:rsidRPr="00773A7A" w:rsidTr="00055BD7">
        <w:trPr>
          <w:gridAfter w:val="1"/>
          <w:wAfter w:w="1013" w:type="dxa"/>
          <w:trHeight w:val="986"/>
          <w:jc w:val="center"/>
        </w:trPr>
        <w:tc>
          <w:tcPr>
            <w:tcW w:w="2679" w:type="dxa"/>
            <w:gridSpan w:val="2"/>
          </w:tcPr>
          <w:p w:rsidR="006C0AC7" w:rsidRPr="006B68F0" w:rsidRDefault="006C0AC7" w:rsidP="006C0AC7">
            <w:pPr>
              <w:rPr>
                <w:sz w:val="24"/>
                <w:szCs w:val="24"/>
              </w:rPr>
            </w:pPr>
            <w:r>
              <w:rPr>
                <w:sz w:val="24"/>
                <w:szCs w:val="24"/>
              </w:rPr>
              <w:lastRenderedPageBreak/>
              <w:t xml:space="preserve">Створення в Нововолинській МТГ Центру </w:t>
            </w:r>
            <w:proofErr w:type="spellStart"/>
            <w:r>
              <w:rPr>
                <w:sz w:val="24"/>
                <w:szCs w:val="24"/>
              </w:rPr>
              <w:t>енергоефективності</w:t>
            </w:r>
            <w:proofErr w:type="spellEnd"/>
          </w:p>
        </w:tc>
        <w:tc>
          <w:tcPr>
            <w:tcW w:w="2634" w:type="dxa"/>
          </w:tcPr>
          <w:p w:rsidR="006C0AC7" w:rsidRPr="006B68F0" w:rsidRDefault="006C0AC7" w:rsidP="006C0AC7">
            <w:pPr>
              <w:rPr>
                <w:sz w:val="24"/>
                <w:szCs w:val="24"/>
              </w:rPr>
            </w:pPr>
            <w:r w:rsidRPr="00221A7B">
              <w:rPr>
                <w:b/>
                <w:sz w:val="24"/>
                <w:szCs w:val="24"/>
              </w:rPr>
              <w:t>Містобудування, благоустрій</w:t>
            </w:r>
            <w:r w:rsidRPr="00221A7B">
              <w:rPr>
                <w:sz w:val="24"/>
                <w:szCs w:val="24"/>
              </w:rPr>
              <w:t xml:space="preserve"> / Впровадження заходів з відновлюваних джерел енергії на муніципальних об'єктах</w:t>
            </w:r>
          </w:p>
        </w:tc>
        <w:tc>
          <w:tcPr>
            <w:tcW w:w="3262" w:type="dxa"/>
            <w:gridSpan w:val="2"/>
          </w:tcPr>
          <w:p w:rsidR="006C0AC7" w:rsidRDefault="006C0AC7" w:rsidP="006C0AC7">
            <w:pPr>
              <w:rPr>
                <w:sz w:val="24"/>
                <w:szCs w:val="24"/>
              </w:rPr>
            </w:pPr>
            <w:r>
              <w:rPr>
                <w:sz w:val="24"/>
                <w:szCs w:val="24"/>
              </w:rPr>
              <w:t>1. Кількість нових створених енергетичних осередків в Громаді, од.</w:t>
            </w:r>
          </w:p>
          <w:p w:rsidR="006C0AC7" w:rsidRDefault="006C0AC7" w:rsidP="006C0AC7">
            <w:pPr>
              <w:rPr>
                <w:sz w:val="24"/>
                <w:szCs w:val="24"/>
              </w:rPr>
            </w:pPr>
            <w:r>
              <w:rPr>
                <w:sz w:val="24"/>
                <w:szCs w:val="24"/>
              </w:rPr>
              <w:t xml:space="preserve">2. </w:t>
            </w:r>
            <w:r w:rsidRPr="00221A7B">
              <w:rPr>
                <w:sz w:val="24"/>
                <w:szCs w:val="24"/>
              </w:rPr>
              <w:t xml:space="preserve">Рівень підвищення розвитку ВДЕ в </w:t>
            </w:r>
            <w:r>
              <w:rPr>
                <w:sz w:val="24"/>
                <w:szCs w:val="24"/>
              </w:rPr>
              <w:t>Громаді</w:t>
            </w:r>
            <w:r w:rsidRPr="00221A7B">
              <w:rPr>
                <w:sz w:val="24"/>
                <w:szCs w:val="24"/>
              </w:rPr>
              <w:t xml:space="preserve"> до 2030 року, %</w:t>
            </w:r>
            <w:r>
              <w:rPr>
                <w:sz w:val="24"/>
                <w:szCs w:val="24"/>
              </w:rPr>
              <w:t>.</w:t>
            </w:r>
          </w:p>
          <w:p w:rsidR="006C0AC7" w:rsidRDefault="006C0AC7" w:rsidP="006C0AC7">
            <w:pPr>
              <w:rPr>
                <w:sz w:val="24"/>
                <w:szCs w:val="24"/>
              </w:rPr>
            </w:pPr>
            <w:r>
              <w:rPr>
                <w:sz w:val="24"/>
                <w:szCs w:val="24"/>
              </w:rPr>
              <w:t xml:space="preserve">3. </w:t>
            </w:r>
            <w:r w:rsidRPr="00523457">
              <w:rPr>
                <w:sz w:val="24"/>
                <w:szCs w:val="24"/>
              </w:rPr>
              <w:t xml:space="preserve">Рівень підвищення показників </w:t>
            </w:r>
            <w:proofErr w:type="spellStart"/>
            <w:r w:rsidRPr="00523457">
              <w:rPr>
                <w:sz w:val="24"/>
                <w:szCs w:val="24"/>
              </w:rPr>
              <w:t>енергоефективності</w:t>
            </w:r>
            <w:proofErr w:type="spellEnd"/>
            <w:r w:rsidRPr="00523457">
              <w:rPr>
                <w:sz w:val="24"/>
                <w:szCs w:val="24"/>
              </w:rPr>
              <w:t xml:space="preserve"> регіону до 2030 року, %</w:t>
            </w:r>
          </w:p>
          <w:p w:rsidR="006C0AC7" w:rsidRPr="006B68F0" w:rsidRDefault="006C0AC7" w:rsidP="006C0AC7">
            <w:pPr>
              <w:rPr>
                <w:sz w:val="24"/>
                <w:szCs w:val="24"/>
              </w:rPr>
            </w:pPr>
            <w:r>
              <w:rPr>
                <w:sz w:val="24"/>
                <w:szCs w:val="24"/>
              </w:rPr>
              <w:t xml:space="preserve">4. Кількість населених пунктів Громади, на яких буде поширено філософію </w:t>
            </w:r>
            <w:proofErr w:type="spellStart"/>
            <w:r>
              <w:rPr>
                <w:sz w:val="24"/>
                <w:szCs w:val="24"/>
              </w:rPr>
              <w:t>енергоефективності</w:t>
            </w:r>
            <w:proofErr w:type="spellEnd"/>
            <w:r>
              <w:rPr>
                <w:sz w:val="24"/>
                <w:szCs w:val="24"/>
              </w:rPr>
              <w:t>, од.</w:t>
            </w:r>
          </w:p>
        </w:tc>
        <w:tc>
          <w:tcPr>
            <w:tcW w:w="1741" w:type="dxa"/>
            <w:gridSpan w:val="2"/>
          </w:tcPr>
          <w:p w:rsidR="006C0AC7" w:rsidRDefault="006C0AC7" w:rsidP="006C0AC7">
            <w:pPr>
              <w:rPr>
                <w:sz w:val="24"/>
                <w:szCs w:val="24"/>
              </w:rPr>
            </w:pPr>
            <w:r>
              <w:rPr>
                <w:sz w:val="24"/>
                <w:szCs w:val="24"/>
              </w:rPr>
              <w:t>1. 0</w:t>
            </w:r>
          </w:p>
          <w:p w:rsidR="006C0AC7" w:rsidRDefault="006C0AC7" w:rsidP="006C0AC7">
            <w:pPr>
              <w:rPr>
                <w:sz w:val="24"/>
                <w:szCs w:val="24"/>
              </w:rPr>
            </w:pPr>
            <w:r>
              <w:rPr>
                <w:sz w:val="24"/>
                <w:szCs w:val="24"/>
              </w:rPr>
              <w:t>2. 3,79%</w:t>
            </w:r>
          </w:p>
          <w:p w:rsidR="006C0AC7" w:rsidRDefault="006C0AC7" w:rsidP="006C0AC7">
            <w:pPr>
              <w:rPr>
                <w:sz w:val="24"/>
                <w:szCs w:val="24"/>
              </w:rPr>
            </w:pPr>
            <w:r>
              <w:rPr>
                <w:sz w:val="24"/>
                <w:szCs w:val="24"/>
              </w:rPr>
              <w:t>3. 1,77%</w:t>
            </w:r>
          </w:p>
          <w:p w:rsidR="006C0AC7" w:rsidRDefault="006C0AC7" w:rsidP="006C0AC7">
            <w:pPr>
              <w:rPr>
                <w:sz w:val="24"/>
                <w:szCs w:val="24"/>
              </w:rPr>
            </w:pPr>
            <w:r>
              <w:rPr>
                <w:sz w:val="24"/>
                <w:szCs w:val="24"/>
              </w:rPr>
              <w:t>4. 1</w:t>
            </w:r>
          </w:p>
        </w:tc>
        <w:tc>
          <w:tcPr>
            <w:tcW w:w="1559" w:type="dxa"/>
          </w:tcPr>
          <w:p w:rsidR="006C0AC7" w:rsidRDefault="006C0AC7" w:rsidP="006C0AC7">
            <w:pPr>
              <w:rPr>
                <w:sz w:val="24"/>
                <w:szCs w:val="24"/>
              </w:rPr>
            </w:pPr>
            <w:r>
              <w:rPr>
                <w:sz w:val="24"/>
                <w:szCs w:val="24"/>
              </w:rPr>
              <w:t>1. 1</w:t>
            </w:r>
          </w:p>
          <w:p w:rsidR="006C0AC7" w:rsidRDefault="006C0AC7" w:rsidP="006C0AC7">
            <w:pPr>
              <w:rPr>
                <w:sz w:val="24"/>
                <w:szCs w:val="24"/>
              </w:rPr>
            </w:pPr>
            <w:r>
              <w:rPr>
                <w:sz w:val="24"/>
                <w:szCs w:val="24"/>
              </w:rPr>
              <w:t>2. 27,27%</w:t>
            </w:r>
          </w:p>
          <w:p w:rsidR="006C0AC7" w:rsidRDefault="006C0AC7" w:rsidP="006C0AC7">
            <w:pPr>
              <w:rPr>
                <w:sz w:val="24"/>
                <w:szCs w:val="24"/>
              </w:rPr>
            </w:pPr>
            <w:r>
              <w:rPr>
                <w:sz w:val="24"/>
                <w:szCs w:val="24"/>
              </w:rPr>
              <w:t>3. 17,43%</w:t>
            </w:r>
          </w:p>
          <w:p w:rsidR="006C0AC7" w:rsidRDefault="006C0AC7" w:rsidP="006C0AC7">
            <w:pPr>
              <w:rPr>
                <w:sz w:val="24"/>
                <w:szCs w:val="24"/>
              </w:rPr>
            </w:pPr>
            <w:r>
              <w:rPr>
                <w:sz w:val="24"/>
                <w:szCs w:val="24"/>
              </w:rPr>
              <w:t>4. 8</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6B68F0" w:rsidRDefault="006C0AC7" w:rsidP="006C0AC7">
            <w:r w:rsidRPr="000919BA">
              <w:rPr>
                <w:sz w:val="24"/>
                <w:szCs w:val="24"/>
              </w:rPr>
              <w:t>Завдання 2.2.4</w:t>
            </w:r>
            <w:r>
              <w:rPr>
                <w:sz w:val="24"/>
                <w:szCs w:val="24"/>
              </w:rPr>
              <w:t>.</w:t>
            </w:r>
          </w:p>
        </w:tc>
      </w:tr>
      <w:tr w:rsidR="006C0AC7" w:rsidRPr="00773A7A" w:rsidTr="00055BD7">
        <w:trPr>
          <w:gridAfter w:val="1"/>
          <w:wAfter w:w="1013" w:type="dxa"/>
          <w:trHeight w:val="986"/>
          <w:jc w:val="center"/>
        </w:trPr>
        <w:tc>
          <w:tcPr>
            <w:tcW w:w="2679" w:type="dxa"/>
            <w:gridSpan w:val="2"/>
          </w:tcPr>
          <w:p w:rsidR="006C0AC7" w:rsidRDefault="006C0AC7" w:rsidP="006C0AC7">
            <w:pPr>
              <w:rPr>
                <w:sz w:val="24"/>
                <w:szCs w:val="24"/>
              </w:rPr>
            </w:pPr>
            <w:r>
              <w:rPr>
                <w:sz w:val="24"/>
                <w:szCs w:val="24"/>
              </w:rPr>
              <w:t>Розширення мережі споруд цивільного захисту в житлових будівлях Нововолинської МТГ</w:t>
            </w:r>
          </w:p>
        </w:tc>
        <w:tc>
          <w:tcPr>
            <w:tcW w:w="2634" w:type="dxa"/>
          </w:tcPr>
          <w:p w:rsidR="006C0AC7" w:rsidRPr="00221A7B" w:rsidRDefault="006C0AC7" w:rsidP="006C0AC7">
            <w:pPr>
              <w:rPr>
                <w:b/>
                <w:sz w:val="24"/>
                <w:szCs w:val="24"/>
              </w:rPr>
            </w:pPr>
            <w:r w:rsidRPr="00871B28">
              <w:rPr>
                <w:b/>
                <w:sz w:val="24"/>
                <w:szCs w:val="24"/>
              </w:rPr>
              <w:t>Захисні споруди об’єктів інфраструктури</w:t>
            </w:r>
            <w:r w:rsidRPr="00871B28">
              <w:rPr>
                <w:sz w:val="24"/>
                <w:szCs w:val="24"/>
              </w:rPr>
              <w:t xml:space="preserve"> / Оновлення фонду захисних споруд цивільного захисту (протирадіаційних укриттів) та об’єктів спеціальної соціальної інфраструктури, зокрема адміністративних будівель, публічних просторів на території населених пунктів</w:t>
            </w:r>
          </w:p>
        </w:tc>
        <w:tc>
          <w:tcPr>
            <w:tcW w:w="3262" w:type="dxa"/>
            <w:gridSpan w:val="2"/>
          </w:tcPr>
          <w:p w:rsidR="006C0AC7" w:rsidRDefault="006C0AC7" w:rsidP="006C0AC7">
            <w:pPr>
              <w:rPr>
                <w:sz w:val="24"/>
                <w:szCs w:val="24"/>
              </w:rPr>
            </w:pPr>
            <w:r>
              <w:rPr>
                <w:sz w:val="24"/>
                <w:szCs w:val="24"/>
              </w:rPr>
              <w:t xml:space="preserve">1. </w:t>
            </w:r>
            <w:r w:rsidRPr="00871B28">
              <w:rPr>
                <w:sz w:val="24"/>
                <w:szCs w:val="24"/>
              </w:rPr>
              <w:t>Кількість громадян, які отримали послуги внаслідок реалізації проектів, осіб.</w:t>
            </w:r>
          </w:p>
          <w:p w:rsidR="006C0AC7" w:rsidRDefault="006C0AC7" w:rsidP="006C0AC7">
            <w:pPr>
              <w:rPr>
                <w:sz w:val="24"/>
                <w:szCs w:val="24"/>
              </w:rPr>
            </w:pPr>
            <w:r>
              <w:rPr>
                <w:sz w:val="24"/>
                <w:szCs w:val="24"/>
              </w:rPr>
              <w:t xml:space="preserve">2. Кількість нових споруд цивільного захисту в будівлях житлової сфери, од. </w:t>
            </w:r>
          </w:p>
        </w:tc>
        <w:tc>
          <w:tcPr>
            <w:tcW w:w="1741" w:type="dxa"/>
            <w:gridSpan w:val="2"/>
          </w:tcPr>
          <w:p w:rsidR="006C0AC7" w:rsidRDefault="006C0AC7" w:rsidP="006C0AC7">
            <w:pPr>
              <w:rPr>
                <w:sz w:val="24"/>
                <w:szCs w:val="24"/>
              </w:rPr>
            </w:pPr>
            <w:r>
              <w:rPr>
                <w:sz w:val="24"/>
                <w:szCs w:val="24"/>
              </w:rPr>
              <w:t>1. 0</w:t>
            </w:r>
          </w:p>
          <w:p w:rsidR="006C0AC7" w:rsidRDefault="006C0AC7" w:rsidP="006C0AC7">
            <w:pPr>
              <w:rPr>
                <w:sz w:val="24"/>
                <w:szCs w:val="24"/>
              </w:rPr>
            </w:pPr>
            <w:r>
              <w:rPr>
                <w:sz w:val="24"/>
                <w:szCs w:val="24"/>
              </w:rPr>
              <w:t>2. 0</w:t>
            </w:r>
          </w:p>
        </w:tc>
        <w:tc>
          <w:tcPr>
            <w:tcW w:w="1559" w:type="dxa"/>
          </w:tcPr>
          <w:p w:rsidR="006C0AC7" w:rsidRDefault="006C0AC7" w:rsidP="006C0AC7">
            <w:pPr>
              <w:rPr>
                <w:sz w:val="24"/>
                <w:szCs w:val="24"/>
              </w:rPr>
            </w:pPr>
            <w:r>
              <w:rPr>
                <w:sz w:val="24"/>
                <w:szCs w:val="24"/>
              </w:rPr>
              <w:t>1. 4350</w:t>
            </w:r>
          </w:p>
          <w:p w:rsidR="006C0AC7" w:rsidRDefault="006C0AC7" w:rsidP="006C0AC7">
            <w:pPr>
              <w:rPr>
                <w:sz w:val="24"/>
                <w:szCs w:val="24"/>
              </w:rPr>
            </w:pPr>
            <w:r>
              <w:rPr>
                <w:sz w:val="24"/>
                <w:szCs w:val="24"/>
              </w:rPr>
              <w:t>2. 16</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496E59" w:rsidRDefault="006C0AC7" w:rsidP="006C0AC7">
            <w:pPr>
              <w:rPr>
                <w:sz w:val="24"/>
                <w:szCs w:val="24"/>
              </w:rPr>
            </w:pPr>
            <w:r>
              <w:rPr>
                <w:sz w:val="24"/>
                <w:szCs w:val="24"/>
              </w:rPr>
              <w:t>Завдання 2.2</w:t>
            </w:r>
            <w:r w:rsidRPr="000919BA">
              <w:rPr>
                <w:sz w:val="24"/>
                <w:szCs w:val="24"/>
              </w:rPr>
              <w:t>.</w:t>
            </w:r>
            <w:r>
              <w:rPr>
                <w:sz w:val="24"/>
                <w:szCs w:val="24"/>
              </w:rPr>
              <w:t>2.</w:t>
            </w:r>
          </w:p>
        </w:tc>
      </w:tr>
      <w:tr w:rsidR="006C0AC7" w:rsidRPr="00773A7A" w:rsidTr="00055BD7">
        <w:trPr>
          <w:gridAfter w:val="1"/>
          <w:wAfter w:w="1013" w:type="dxa"/>
          <w:trHeight w:val="986"/>
          <w:jc w:val="center"/>
        </w:trPr>
        <w:tc>
          <w:tcPr>
            <w:tcW w:w="2679" w:type="dxa"/>
            <w:gridSpan w:val="2"/>
          </w:tcPr>
          <w:p w:rsidR="006C0AC7" w:rsidRDefault="006C0AC7" w:rsidP="006C0AC7">
            <w:pPr>
              <w:rPr>
                <w:sz w:val="24"/>
                <w:szCs w:val="24"/>
              </w:rPr>
            </w:pPr>
            <w:r w:rsidRPr="00405DEA">
              <w:rPr>
                <w:sz w:val="24"/>
                <w:szCs w:val="24"/>
              </w:rPr>
              <w:lastRenderedPageBreak/>
              <w:t xml:space="preserve">Комплексна </w:t>
            </w:r>
            <w:proofErr w:type="spellStart"/>
            <w:r w:rsidRPr="00405DEA">
              <w:rPr>
                <w:sz w:val="24"/>
                <w:szCs w:val="24"/>
              </w:rPr>
              <w:t>термомодернізація</w:t>
            </w:r>
            <w:proofErr w:type="spellEnd"/>
            <w:r w:rsidRPr="00405DEA">
              <w:rPr>
                <w:sz w:val="24"/>
                <w:szCs w:val="24"/>
              </w:rPr>
              <w:t xml:space="preserve"> об’єктів бюджетної сфери у Нововолинській міській територіальній громаді</w:t>
            </w:r>
          </w:p>
        </w:tc>
        <w:tc>
          <w:tcPr>
            <w:tcW w:w="2634" w:type="dxa"/>
          </w:tcPr>
          <w:p w:rsidR="006C0AC7" w:rsidRPr="00871B28" w:rsidRDefault="006C0AC7" w:rsidP="006C0AC7">
            <w:pPr>
              <w:rPr>
                <w:b/>
                <w:sz w:val="24"/>
                <w:szCs w:val="24"/>
              </w:rPr>
            </w:pPr>
            <w:r w:rsidRPr="00405DEA">
              <w:rPr>
                <w:b/>
                <w:sz w:val="24"/>
                <w:szCs w:val="24"/>
              </w:rPr>
              <w:t>Містобудування, благоустрій</w:t>
            </w:r>
            <w:r w:rsidRPr="00405DEA">
              <w:rPr>
                <w:sz w:val="24"/>
                <w:szCs w:val="24"/>
              </w:rPr>
              <w:t xml:space="preserve"> / Створення </w:t>
            </w:r>
            <w:proofErr w:type="spellStart"/>
            <w:r w:rsidRPr="00405DEA">
              <w:rPr>
                <w:sz w:val="24"/>
                <w:szCs w:val="24"/>
              </w:rPr>
              <w:t>безбар’єрних</w:t>
            </w:r>
            <w:proofErr w:type="spellEnd"/>
            <w:r w:rsidRPr="00405DEA">
              <w:rPr>
                <w:sz w:val="24"/>
                <w:szCs w:val="24"/>
              </w:rPr>
              <w:t xml:space="preserve"> маршрутів у населених пунктах</w:t>
            </w:r>
          </w:p>
        </w:tc>
        <w:tc>
          <w:tcPr>
            <w:tcW w:w="3262" w:type="dxa"/>
            <w:gridSpan w:val="2"/>
          </w:tcPr>
          <w:p w:rsidR="006C0AC7" w:rsidRDefault="006C0AC7" w:rsidP="006C0AC7">
            <w:pPr>
              <w:rPr>
                <w:sz w:val="24"/>
                <w:szCs w:val="24"/>
              </w:rPr>
            </w:pPr>
            <w:r>
              <w:rPr>
                <w:sz w:val="24"/>
                <w:szCs w:val="24"/>
              </w:rPr>
              <w:t xml:space="preserve">1. </w:t>
            </w:r>
            <w:r w:rsidRPr="00405DEA">
              <w:rPr>
                <w:sz w:val="24"/>
                <w:szCs w:val="24"/>
              </w:rPr>
              <w:t xml:space="preserve">Кількість </w:t>
            </w:r>
            <w:proofErr w:type="spellStart"/>
            <w:r w:rsidRPr="00405DEA">
              <w:rPr>
                <w:sz w:val="24"/>
                <w:szCs w:val="24"/>
              </w:rPr>
              <w:t>термомодернізованих</w:t>
            </w:r>
            <w:proofErr w:type="spellEnd"/>
            <w:r w:rsidRPr="00405DEA">
              <w:rPr>
                <w:sz w:val="24"/>
                <w:szCs w:val="24"/>
              </w:rPr>
              <w:t xml:space="preserve"> громадських будівель у Громаді, од.</w:t>
            </w:r>
          </w:p>
        </w:tc>
        <w:tc>
          <w:tcPr>
            <w:tcW w:w="1741" w:type="dxa"/>
            <w:gridSpan w:val="2"/>
          </w:tcPr>
          <w:p w:rsidR="006C0AC7" w:rsidRDefault="006C0AC7" w:rsidP="006C0AC7">
            <w:pPr>
              <w:rPr>
                <w:sz w:val="24"/>
                <w:szCs w:val="24"/>
              </w:rPr>
            </w:pPr>
            <w:r>
              <w:rPr>
                <w:sz w:val="24"/>
                <w:szCs w:val="24"/>
              </w:rPr>
              <w:t>3</w:t>
            </w:r>
          </w:p>
        </w:tc>
        <w:tc>
          <w:tcPr>
            <w:tcW w:w="1559" w:type="dxa"/>
          </w:tcPr>
          <w:p w:rsidR="006C0AC7" w:rsidRDefault="006C0AC7" w:rsidP="006C0AC7">
            <w:pPr>
              <w:rPr>
                <w:sz w:val="24"/>
                <w:szCs w:val="24"/>
              </w:rPr>
            </w:pPr>
            <w:r>
              <w:rPr>
                <w:sz w:val="24"/>
                <w:szCs w:val="24"/>
              </w:rPr>
              <w:t>33</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496E59" w:rsidRDefault="006C0AC7" w:rsidP="006C0AC7">
            <w:pPr>
              <w:rPr>
                <w:sz w:val="24"/>
                <w:szCs w:val="24"/>
              </w:rPr>
            </w:pPr>
            <w:r w:rsidRPr="000919BA">
              <w:rPr>
                <w:sz w:val="24"/>
                <w:szCs w:val="24"/>
              </w:rPr>
              <w:t>Завдання 2.2.4</w:t>
            </w:r>
            <w:r>
              <w:rPr>
                <w:sz w:val="24"/>
                <w:szCs w:val="24"/>
              </w:rPr>
              <w:t>.</w:t>
            </w:r>
          </w:p>
        </w:tc>
      </w:tr>
      <w:tr w:rsidR="006C0AC7" w:rsidRPr="00773A7A" w:rsidTr="00055BD7">
        <w:trPr>
          <w:gridAfter w:val="1"/>
          <w:wAfter w:w="1013" w:type="dxa"/>
          <w:trHeight w:val="986"/>
          <w:jc w:val="center"/>
        </w:trPr>
        <w:tc>
          <w:tcPr>
            <w:tcW w:w="2679" w:type="dxa"/>
            <w:gridSpan w:val="2"/>
          </w:tcPr>
          <w:p w:rsidR="006C0AC7" w:rsidRPr="00405DEA" w:rsidRDefault="006C0AC7" w:rsidP="006C0AC7">
            <w:pPr>
              <w:rPr>
                <w:sz w:val="24"/>
                <w:szCs w:val="24"/>
              </w:rPr>
            </w:pPr>
            <w:r>
              <w:rPr>
                <w:sz w:val="24"/>
                <w:szCs w:val="24"/>
              </w:rPr>
              <w:t>Модернізація централізованих мереж теплопостачання у Нововолинській МТГ</w:t>
            </w:r>
          </w:p>
        </w:tc>
        <w:tc>
          <w:tcPr>
            <w:tcW w:w="2634" w:type="dxa"/>
          </w:tcPr>
          <w:p w:rsidR="006C0AC7" w:rsidRPr="00405DEA" w:rsidRDefault="006C0AC7" w:rsidP="006C0AC7">
            <w:pPr>
              <w:rPr>
                <w:b/>
                <w:sz w:val="24"/>
                <w:szCs w:val="24"/>
              </w:rPr>
            </w:pPr>
            <w:r w:rsidRPr="00A5435D">
              <w:rPr>
                <w:b/>
                <w:sz w:val="24"/>
                <w:szCs w:val="24"/>
              </w:rPr>
              <w:t xml:space="preserve">Теплопостачання </w:t>
            </w:r>
            <w:r w:rsidRPr="00A5435D">
              <w:rPr>
                <w:sz w:val="24"/>
                <w:szCs w:val="24"/>
              </w:rPr>
              <w:t>/ Відновлення, модернізація та розвиток систем централізованого та децентралізованого теплопостачання</w:t>
            </w:r>
          </w:p>
        </w:tc>
        <w:tc>
          <w:tcPr>
            <w:tcW w:w="3262" w:type="dxa"/>
            <w:gridSpan w:val="2"/>
          </w:tcPr>
          <w:p w:rsidR="006C0AC7" w:rsidRDefault="006C0AC7" w:rsidP="006C0AC7">
            <w:pPr>
              <w:rPr>
                <w:sz w:val="24"/>
                <w:szCs w:val="24"/>
              </w:rPr>
            </w:pPr>
            <w:r w:rsidRPr="00A5435D">
              <w:rPr>
                <w:sz w:val="24"/>
                <w:szCs w:val="24"/>
              </w:rPr>
              <w:t>1. Протяжність теплових мереж побудовано, капітально відремонтовано та реконструйовано, км</w:t>
            </w:r>
          </w:p>
        </w:tc>
        <w:tc>
          <w:tcPr>
            <w:tcW w:w="1741" w:type="dxa"/>
            <w:gridSpan w:val="2"/>
          </w:tcPr>
          <w:p w:rsidR="006C0AC7" w:rsidRPr="00C46C3C" w:rsidRDefault="006C0AC7" w:rsidP="006C0AC7">
            <w:pPr>
              <w:rPr>
                <w:sz w:val="24"/>
                <w:szCs w:val="24"/>
              </w:rPr>
            </w:pPr>
            <w:r w:rsidRPr="00C46C3C">
              <w:rPr>
                <w:rFonts w:eastAsia="Arial"/>
              </w:rPr>
              <w:t>11,526</w:t>
            </w:r>
          </w:p>
        </w:tc>
        <w:tc>
          <w:tcPr>
            <w:tcW w:w="1559" w:type="dxa"/>
          </w:tcPr>
          <w:p w:rsidR="006C0AC7" w:rsidRDefault="006C0AC7" w:rsidP="006C0AC7">
            <w:pPr>
              <w:rPr>
                <w:sz w:val="24"/>
                <w:szCs w:val="24"/>
              </w:rPr>
            </w:pPr>
            <w:r>
              <w:rPr>
                <w:sz w:val="24"/>
                <w:szCs w:val="24"/>
              </w:rPr>
              <w:t>21,526</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Оперативна ціль 2.2</w:t>
            </w:r>
            <w:r w:rsidRPr="00496E59">
              <w:rPr>
                <w:sz w:val="24"/>
                <w:szCs w:val="24"/>
              </w:rPr>
              <w:t xml:space="preserve"> </w:t>
            </w:r>
          </w:p>
          <w:p w:rsidR="006C0AC7" w:rsidRPr="00496E59" w:rsidRDefault="006C0AC7" w:rsidP="006C0AC7">
            <w:pPr>
              <w:rPr>
                <w:sz w:val="24"/>
                <w:szCs w:val="24"/>
              </w:rPr>
            </w:pPr>
            <w:r w:rsidRPr="000919BA">
              <w:rPr>
                <w:sz w:val="24"/>
                <w:szCs w:val="24"/>
              </w:rPr>
              <w:t>Завдання 2.2.4</w:t>
            </w:r>
            <w:r>
              <w:rPr>
                <w:sz w:val="24"/>
                <w:szCs w:val="24"/>
              </w:rPr>
              <w:t>.</w:t>
            </w:r>
          </w:p>
        </w:tc>
      </w:tr>
      <w:tr w:rsidR="006C0AC7" w:rsidRPr="00773A7A" w:rsidTr="00055BD7">
        <w:trPr>
          <w:gridAfter w:val="1"/>
          <w:wAfter w:w="1013" w:type="dxa"/>
          <w:trHeight w:val="986"/>
          <w:jc w:val="center"/>
        </w:trPr>
        <w:tc>
          <w:tcPr>
            <w:tcW w:w="2679" w:type="dxa"/>
            <w:gridSpan w:val="2"/>
          </w:tcPr>
          <w:p w:rsidR="006C0AC7" w:rsidRDefault="006C0AC7" w:rsidP="006C0AC7">
            <w:pPr>
              <w:rPr>
                <w:sz w:val="24"/>
                <w:szCs w:val="24"/>
              </w:rPr>
            </w:pPr>
            <w:r>
              <w:rPr>
                <w:sz w:val="24"/>
                <w:szCs w:val="24"/>
              </w:rPr>
              <w:t xml:space="preserve">Розширення інфраструктури поводження з побутовими відходами шляхом створення в Нововолинській МТГ </w:t>
            </w:r>
            <w:proofErr w:type="spellStart"/>
            <w:r>
              <w:rPr>
                <w:sz w:val="24"/>
                <w:szCs w:val="24"/>
              </w:rPr>
              <w:t>сміттєсортувальних</w:t>
            </w:r>
            <w:proofErr w:type="spellEnd"/>
            <w:r>
              <w:rPr>
                <w:sz w:val="24"/>
                <w:szCs w:val="24"/>
              </w:rPr>
              <w:t xml:space="preserve"> та </w:t>
            </w:r>
            <w:proofErr w:type="spellStart"/>
            <w:r>
              <w:rPr>
                <w:sz w:val="24"/>
                <w:szCs w:val="24"/>
              </w:rPr>
              <w:t>сміттєпереробних</w:t>
            </w:r>
            <w:proofErr w:type="spellEnd"/>
            <w:r>
              <w:rPr>
                <w:sz w:val="24"/>
                <w:szCs w:val="24"/>
              </w:rPr>
              <w:t xml:space="preserve"> об’єктів</w:t>
            </w:r>
          </w:p>
        </w:tc>
        <w:tc>
          <w:tcPr>
            <w:tcW w:w="2634" w:type="dxa"/>
          </w:tcPr>
          <w:p w:rsidR="006C0AC7" w:rsidRPr="00A5435D" w:rsidRDefault="006C0AC7" w:rsidP="006C0AC7">
            <w:pPr>
              <w:rPr>
                <w:b/>
                <w:sz w:val="24"/>
                <w:szCs w:val="24"/>
              </w:rPr>
            </w:pPr>
            <w:r w:rsidRPr="00D73A24">
              <w:rPr>
                <w:b/>
                <w:sz w:val="24"/>
                <w:szCs w:val="24"/>
              </w:rPr>
              <w:t>Управління побутовими відходами</w:t>
            </w:r>
            <w:r w:rsidRPr="00D73A24">
              <w:rPr>
                <w:sz w:val="24"/>
                <w:szCs w:val="24"/>
              </w:rPr>
              <w:t xml:space="preserve"> / Розбудова системи збирання, перевезення, відновлення та видалення побутових відходів</w:t>
            </w:r>
          </w:p>
        </w:tc>
        <w:tc>
          <w:tcPr>
            <w:tcW w:w="3262" w:type="dxa"/>
            <w:gridSpan w:val="2"/>
          </w:tcPr>
          <w:p w:rsidR="006C0AC7" w:rsidRDefault="006C0AC7" w:rsidP="006C0AC7">
            <w:pPr>
              <w:rPr>
                <w:sz w:val="24"/>
                <w:szCs w:val="24"/>
              </w:rPr>
            </w:pPr>
            <w:r>
              <w:rPr>
                <w:sz w:val="24"/>
                <w:szCs w:val="24"/>
              </w:rPr>
              <w:t xml:space="preserve">1. </w:t>
            </w:r>
            <w:r w:rsidRPr="00D73A24">
              <w:rPr>
                <w:sz w:val="24"/>
                <w:szCs w:val="24"/>
              </w:rPr>
              <w:t>Рівень охоплення населення послугою з управління побутовими відходами, %</w:t>
            </w:r>
          </w:p>
          <w:p w:rsidR="006C0AC7" w:rsidRDefault="006C0AC7" w:rsidP="006C0AC7">
            <w:pPr>
              <w:rPr>
                <w:sz w:val="24"/>
                <w:szCs w:val="24"/>
              </w:rPr>
            </w:pPr>
            <w:r>
              <w:rPr>
                <w:sz w:val="24"/>
                <w:szCs w:val="24"/>
              </w:rPr>
              <w:t xml:space="preserve">2. </w:t>
            </w:r>
            <w:r w:rsidRPr="00D73A24">
              <w:rPr>
                <w:sz w:val="24"/>
                <w:szCs w:val="24"/>
              </w:rPr>
              <w:t>Рівень охоплення населення роздільним збиранням побутовими відходами, %</w:t>
            </w:r>
          </w:p>
          <w:p w:rsidR="006C0AC7" w:rsidRDefault="006C0AC7" w:rsidP="006C0AC7">
            <w:pPr>
              <w:rPr>
                <w:sz w:val="24"/>
                <w:szCs w:val="24"/>
              </w:rPr>
            </w:pPr>
            <w:r>
              <w:rPr>
                <w:sz w:val="24"/>
                <w:szCs w:val="24"/>
              </w:rPr>
              <w:t xml:space="preserve">3. </w:t>
            </w:r>
            <w:r w:rsidRPr="00D73A24">
              <w:rPr>
                <w:sz w:val="24"/>
                <w:szCs w:val="24"/>
              </w:rPr>
              <w:t>Кількість споруджених сортувальних станцій</w:t>
            </w:r>
            <w:r>
              <w:rPr>
                <w:sz w:val="24"/>
                <w:szCs w:val="24"/>
              </w:rPr>
              <w:t>, одиниць</w:t>
            </w:r>
          </w:p>
          <w:p w:rsidR="006C0AC7" w:rsidRDefault="006C0AC7" w:rsidP="006C0AC7">
            <w:pPr>
              <w:rPr>
                <w:sz w:val="24"/>
                <w:szCs w:val="24"/>
              </w:rPr>
            </w:pPr>
            <w:r>
              <w:rPr>
                <w:sz w:val="24"/>
                <w:szCs w:val="24"/>
              </w:rPr>
              <w:t xml:space="preserve">4. </w:t>
            </w:r>
            <w:r w:rsidRPr="00D73A24">
              <w:rPr>
                <w:sz w:val="24"/>
                <w:szCs w:val="24"/>
              </w:rPr>
              <w:t xml:space="preserve">Рівень підготовки до повторного використання та </w:t>
            </w:r>
            <w:proofErr w:type="spellStart"/>
            <w:r w:rsidRPr="00D73A24">
              <w:rPr>
                <w:sz w:val="24"/>
                <w:szCs w:val="24"/>
              </w:rPr>
              <w:t>рециклінгу</w:t>
            </w:r>
            <w:proofErr w:type="spellEnd"/>
            <w:r w:rsidRPr="00D73A24">
              <w:rPr>
                <w:sz w:val="24"/>
                <w:szCs w:val="24"/>
              </w:rPr>
              <w:t xml:space="preserve"> побутових відходів, %</w:t>
            </w:r>
          </w:p>
          <w:p w:rsidR="00055BD7" w:rsidRDefault="00055BD7" w:rsidP="006C0AC7">
            <w:pPr>
              <w:rPr>
                <w:sz w:val="24"/>
                <w:szCs w:val="24"/>
              </w:rPr>
            </w:pPr>
          </w:p>
          <w:p w:rsidR="00055BD7" w:rsidRPr="00A5435D" w:rsidRDefault="00055BD7" w:rsidP="006C0AC7">
            <w:pPr>
              <w:rPr>
                <w:sz w:val="24"/>
                <w:szCs w:val="24"/>
              </w:rPr>
            </w:pPr>
          </w:p>
        </w:tc>
        <w:tc>
          <w:tcPr>
            <w:tcW w:w="1741" w:type="dxa"/>
            <w:gridSpan w:val="2"/>
          </w:tcPr>
          <w:p w:rsidR="006C0AC7" w:rsidRPr="00D73A24" w:rsidRDefault="006C0AC7" w:rsidP="006C0AC7">
            <w:pPr>
              <w:rPr>
                <w:sz w:val="24"/>
                <w:szCs w:val="24"/>
              </w:rPr>
            </w:pPr>
            <w:r w:rsidRPr="00D73A24">
              <w:rPr>
                <w:sz w:val="24"/>
                <w:szCs w:val="24"/>
              </w:rPr>
              <w:t>1. 75%</w:t>
            </w:r>
          </w:p>
          <w:p w:rsidR="006C0AC7" w:rsidRDefault="006C0AC7" w:rsidP="006C0AC7">
            <w:pPr>
              <w:rPr>
                <w:sz w:val="24"/>
                <w:szCs w:val="24"/>
              </w:rPr>
            </w:pPr>
            <w:r w:rsidRPr="00D73A24">
              <w:rPr>
                <w:sz w:val="24"/>
                <w:szCs w:val="24"/>
              </w:rPr>
              <w:t>2. 5%</w:t>
            </w:r>
          </w:p>
          <w:p w:rsidR="006C0AC7" w:rsidRDefault="006C0AC7" w:rsidP="006C0AC7">
            <w:pPr>
              <w:rPr>
                <w:sz w:val="24"/>
                <w:szCs w:val="24"/>
              </w:rPr>
            </w:pPr>
            <w:r>
              <w:rPr>
                <w:sz w:val="24"/>
                <w:szCs w:val="24"/>
              </w:rPr>
              <w:t>3. 0</w:t>
            </w:r>
          </w:p>
          <w:p w:rsidR="006C0AC7" w:rsidRPr="00D73A24" w:rsidRDefault="006C0AC7" w:rsidP="006C0AC7">
            <w:pPr>
              <w:rPr>
                <w:sz w:val="24"/>
                <w:szCs w:val="24"/>
              </w:rPr>
            </w:pPr>
            <w:r>
              <w:rPr>
                <w:sz w:val="24"/>
                <w:szCs w:val="24"/>
              </w:rPr>
              <w:t>4. 5%</w:t>
            </w:r>
          </w:p>
        </w:tc>
        <w:tc>
          <w:tcPr>
            <w:tcW w:w="1559" w:type="dxa"/>
          </w:tcPr>
          <w:p w:rsidR="006C0AC7" w:rsidRDefault="006C0AC7" w:rsidP="006C0AC7">
            <w:pPr>
              <w:rPr>
                <w:sz w:val="24"/>
                <w:szCs w:val="24"/>
              </w:rPr>
            </w:pPr>
            <w:r>
              <w:rPr>
                <w:sz w:val="24"/>
                <w:szCs w:val="24"/>
              </w:rPr>
              <w:t>1. 87%</w:t>
            </w:r>
          </w:p>
          <w:p w:rsidR="006C0AC7" w:rsidRDefault="006C0AC7" w:rsidP="006C0AC7">
            <w:pPr>
              <w:rPr>
                <w:sz w:val="24"/>
                <w:szCs w:val="24"/>
              </w:rPr>
            </w:pPr>
            <w:r>
              <w:rPr>
                <w:sz w:val="24"/>
                <w:szCs w:val="24"/>
              </w:rPr>
              <w:t>2. 40%</w:t>
            </w:r>
          </w:p>
          <w:p w:rsidR="006C0AC7" w:rsidRDefault="006C0AC7" w:rsidP="006C0AC7">
            <w:pPr>
              <w:rPr>
                <w:sz w:val="24"/>
                <w:szCs w:val="24"/>
              </w:rPr>
            </w:pPr>
            <w:r>
              <w:rPr>
                <w:sz w:val="24"/>
                <w:szCs w:val="24"/>
              </w:rPr>
              <w:t>3. 2</w:t>
            </w:r>
          </w:p>
          <w:p w:rsidR="006C0AC7" w:rsidRDefault="006C0AC7" w:rsidP="006C0AC7">
            <w:pPr>
              <w:rPr>
                <w:sz w:val="24"/>
                <w:szCs w:val="24"/>
              </w:rPr>
            </w:pPr>
            <w:r>
              <w:rPr>
                <w:sz w:val="24"/>
                <w:szCs w:val="24"/>
              </w:rPr>
              <w:t>4. 20%</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 xml:space="preserve">Оперативна ціль </w:t>
            </w:r>
            <w:r w:rsidRPr="00857D8F">
              <w:rPr>
                <w:sz w:val="24"/>
                <w:szCs w:val="24"/>
              </w:rPr>
              <w:t>2.3. Покращення управління відходами</w:t>
            </w:r>
          </w:p>
          <w:p w:rsidR="006C0AC7" w:rsidRPr="00496E59" w:rsidRDefault="006C0AC7" w:rsidP="006C0AC7">
            <w:pPr>
              <w:rPr>
                <w:sz w:val="24"/>
                <w:szCs w:val="24"/>
              </w:rPr>
            </w:pPr>
            <w:r w:rsidRPr="000919BA">
              <w:rPr>
                <w:sz w:val="24"/>
                <w:szCs w:val="24"/>
              </w:rPr>
              <w:t>Завдання 2.</w:t>
            </w:r>
            <w:r>
              <w:rPr>
                <w:sz w:val="24"/>
                <w:szCs w:val="24"/>
              </w:rPr>
              <w:t>3</w:t>
            </w:r>
            <w:r w:rsidRPr="000919BA">
              <w:rPr>
                <w:sz w:val="24"/>
                <w:szCs w:val="24"/>
              </w:rPr>
              <w:t>.</w:t>
            </w:r>
            <w:r>
              <w:rPr>
                <w:sz w:val="24"/>
                <w:szCs w:val="24"/>
              </w:rPr>
              <w:t>2.</w:t>
            </w:r>
          </w:p>
        </w:tc>
      </w:tr>
      <w:tr w:rsidR="006C0AC7" w:rsidRPr="00773A7A" w:rsidTr="00055BD7">
        <w:trPr>
          <w:gridAfter w:val="1"/>
          <w:wAfter w:w="1013" w:type="dxa"/>
          <w:trHeight w:val="335"/>
          <w:jc w:val="center"/>
        </w:trPr>
        <w:tc>
          <w:tcPr>
            <w:tcW w:w="14826" w:type="dxa"/>
            <w:gridSpan w:val="9"/>
            <w:shd w:val="clear" w:color="auto" w:fill="EAF1DD" w:themeFill="accent3" w:themeFillTint="33"/>
          </w:tcPr>
          <w:p w:rsidR="006C0AC7" w:rsidRPr="00523457" w:rsidRDefault="006C0AC7" w:rsidP="006C0AC7">
            <w:pPr>
              <w:jc w:val="center"/>
              <w:rPr>
                <w:b/>
              </w:rPr>
            </w:pPr>
            <w:r w:rsidRPr="00523457">
              <w:rPr>
                <w:rStyle w:val="fontstyle01"/>
                <w:rFonts w:eastAsiaTheme="majorEastAsia"/>
              </w:rPr>
              <w:lastRenderedPageBreak/>
              <w:t>Економічна діяльність</w:t>
            </w:r>
          </w:p>
        </w:tc>
      </w:tr>
      <w:tr w:rsidR="006C0AC7" w:rsidRPr="00773A7A" w:rsidTr="00055BD7">
        <w:trPr>
          <w:gridAfter w:val="1"/>
          <w:wAfter w:w="1013" w:type="dxa"/>
          <w:trHeight w:val="986"/>
          <w:jc w:val="center"/>
        </w:trPr>
        <w:tc>
          <w:tcPr>
            <w:tcW w:w="2679" w:type="dxa"/>
            <w:gridSpan w:val="2"/>
          </w:tcPr>
          <w:p w:rsidR="006C0AC7" w:rsidRPr="006B68F0" w:rsidRDefault="006C0AC7" w:rsidP="006C0AC7">
            <w:pPr>
              <w:rPr>
                <w:sz w:val="24"/>
                <w:szCs w:val="24"/>
              </w:rPr>
            </w:pPr>
            <w:r>
              <w:rPr>
                <w:sz w:val="24"/>
                <w:szCs w:val="24"/>
              </w:rPr>
              <w:t xml:space="preserve">Створення першого на Волині </w:t>
            </w:r>
            <w:proofErr w:type="spellStart"/>
            <w:r>
              <w:rPr>
                <w:sz w:val="24"/>
                <w:szCs w:val="24"/>
              </w:rPr>
              <w:t>еко-індустріального</w:t>
            </w:r>
            <w:proofErr w:type="spellEnd"/>
            <w:r>
              <w:rPr>
                <w:sz w:val="24"/>
                <w:szCs w:val="24"/>
              </w:rPr>
              <w:t xml:space="preserve"> парку </w:t>
            </w:r>
          </w:p>
        </w:tc>
        <w:tc>
          <w:tcPr>
            <w:tcW w:w="2634" w:type="dxa"/>
          </w:tcPr>
          <w:p w:rsidR="006C0AC7" w:rsidRPr="009E7A10" w:rsidRDefault="006C0AC7" w:rsidP="006C0AC7">
            <w:pPr>
              <w:rPr>
                <w:b/>
                <w:sz w:val="24"/>
                <w:szCs w:val="24"/>
              </w:rPr>
            </w:pPr>
            <w:r w:rsidRPr="009E7A10">
              <w:rPr>
                <w:b/>
                <w:sz w:val="24"/>
                <w:szCs w:val="24"/>
              </w:rPr>
              <w:t>Економічна діяльність</w:t>
            </w:r>
          </w:p>
        </w:tc>
        <w:tc>
          <w:tcPr>
            <w:tcW w:w="3262" w:type="dxa"/>
            <w:gridSpan w:val="2"/>
          </w:tcPr>
          <w:p w:rsidR="006C0AC7" w:rsidRDefault="006C0AC7" w:rsidP="006C0AC7">
            <w:pPr>
              <w:rPr>
                <w:sz w:val="24"/>
                <w:szCs w:val="24"/>
              </w:rPr>
            </w:pPr>
            <w:r>
              <w:rPr>
                <w:sz w:val="24"/>
                <w:szCs w:val="24"/>
              </w:rPr>
              <w:t>1. Кількість створених індустріальний парків на території Громади, од</w:t>
            </w:r>
          </w:p>
          <w:p w:rsidR="006C0AC7" w:rsidRDefault="006C0AC7" w:rsidP="006C0AC7">
            <w:pPr>
              <w:rPr>
                <w:sz w:val="24"/>
                <w:szCs w:val="24"/>
              </w:rPr>
            </w:pPr>
            <w:r>
              <w:rPr>
                <w:sz w:val="24"/>
                <w:szCs w:val="24"/>
              </w:rPr>
              <w:t>2. Кількість створених робочих місць на базі індустріальних парків, од.</w:t>
            </w:r>
          </w:p>
          <w:p w:rsidR="006C0AC7" w:rsidRPr="006B68F0" w:rsidRDefault="006C0AC7" w:rsidP="006C0AC7">
            <w:pPr>
              <w:rPr>
                <w:sz w:val="24"/>
                <w:szCs w:val="24"/>
              </w:rPr>
            </w:pPr>
            <w:r>
              <w:rPr>
                <w:sz w:val="24"/>
                <w:szCs w:val="24"/>
              </w:rPr>
              <w:t>3. Кількість створених підприємств на базі індустріальних парків, од.</w:t>
            </w:r>
          </w:p>
        </w:tc>
        <w:tc>
          <w:tcPr>
            <w:tcW w:w="1741" w:type="dxa"/>
            <w:gridSpan w:val="2"/>
          </w:tcPr>
          <w:p w:rsidR="006C0AC7" w:rsidRDefault="006C0AC7" w:rsidP="006C0AC7">
            <w:pPr>
              <w:rPr>
                <w:sz w:val="24"/>
                <w:szCs w:val="24"/>
              </w:rPr>
            </w:pPr>
            <w:r>
              <w:rPr>
                <w:sz w:val="24"/>
                <w:szCs w:val="24"/>
              </w:rPr>
              <w:t>1. 1</w:t>
            </w:r>
          </w:p>
          <w:p w:rsidR="006C0AC7" w:rsidRDefault="006C0AC7" w:rsidP="006C0AC7">
            <w:pPr>
              <w:rPr>
                <w:sz w:val="24"/>
                <w:szCs w:val="24"/>
              </w:rPr>
            </w:pPr>
            <w:r>
              <w:rPr>
                <w:sz w:val="24"/>
                <w:szCs w:val="24"/>
              </w:rPr>
              <w:t>2. 0</w:t>
            </w:r>
          </w:p>
          <w:p w:rsidR="006C0AC7" w:rsidRDefault="006C0AC7" w:rsidP="006C0AC7">
            <w:pPr>
              <w:rPr>
                <w:sz w:val="24"/>
                <w:szCs w:val="24"/>
              </w:rPr>
            </w:pPr>
            <w:r>
              <w:rPr>
                <w:sz w:val="24"/>
                <w:szCs w:val="24"/>
              </w:rPr>
              <w:t>3. 0</w:t>
            </w:r>
          </w:p>
        </w:tc>
        <w:tc>
          <w:tcPr>
            <w:tcW w:w="1559" w:type="dxa"/>
          </w:tcPr>
          <w:p w:rsidR="006C0AC7" w:rsidRDefault="006C0AC7" w:rsidP="006C0AC7">
            <w:pPr>
              <w:rPr>
                <w:sz w:val="24"/>
                <w:szCs w:val="24"/>
              </w:rPr>
            </w:pPr>
            <w:r>
              <w:rPr>
                <w:sz w:val="24"/>
                <w:szCs w:val="24"/>
              </w:rPr>
              <w:t>1. 2</w:t>
            </w:r>
          </w:p>
          <w:p w:rsidR="006C0AC7" w:rsidRDefault="006C0AC7" w:rsidP="006C0AC7">
            <w:pPr>
              <w:rPr>
                <w:sz w:val="24"/>
                <w:szCs w:val="24"/>
              </w:rPr>
            </w:pPr>
            <w:r>
              <w:rPr>
                <w:sz w:val="24"/>
                <w:szCs w:val="24"/>
              </w:rPr>
              <w:t>2. 1000</w:t>
            </w:r>
          </w:p>
          <w:p w:rsidR="006C0AC7" w:rsidRDefault="006C0AC7" w:rsidP="006C0AC7">
            <w:pPr>
              <w:rPr>
                <w:sz w:val="24"/>
                <w:szCs w:val="24"/>
              </w:rPr>
            </w:pPr>
            <w:r>
              <w:rPr>
                <w:sz w:val="24"/>
                <w:szCs w:val="24"/>
              </w:rPr>
              <w:t>3. 15</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496E59">
              <w:rPr>
                <w:sz w:val="24"/>
                <w:szCs w:val="24"/>
              </w:rPr>
              <w:t xml:space="preserve">Стратегічна ціль 2. Розвиток людського капіталу та підвищення якості життя населення. </w:t>
            </w:r>
          </w:p>
          <w:p w:rsidR="006C0AC7" w:rsidRPr="00496E59" w:rsidRDefault="006C0AC7" w:rsidP="006C0AC7">
            <w:pPr>
              <w:rPr>
                <w:sz w:val="24"/>
                <w:szCs w:val="24"/>
              </w:rPr>
            </w:pPr>
            <w:r>
              <w:rPr>
                <w:sz w:val="24"/>
                <w:szCs w:val="24"/>
              </w:rPr>
              <w:t xml:space="preserve">Оперативна ціль </w:t>
            </w:r>
            <w:r w:rsidRPr="00857D8F">
              <w:rPr>
                <w:sz w:val="24"/>
                <w:szCs w:val="24"/>
              </w:rPr>
              <w:t>2.</w:t>
            </w:r>
            <w:r>
              <w:rPr>
                <w:sz w:val="24"/>
                <w:szCs w:val="24"/>
              </w:rPr>
              <w:t>2</w:t>
            </w:r>
            <w:r w:rsidRPr="00857D8F">
              <w:rPr>
                <w:sz w:val="24"/>
                <w:szCs w:val="24"/>
              </w:rPr>
              <w:t xml:space="preserve">. </w:t>
            </w:r>
          </w:p>
          <w:p w:rsidR="006C0AC7" w:rsidRDefault="006C0AC7" w:rsidP="006C0AC7">
            <w:pPr>
              <w:rPr>
                <w:sz w:val="24"/>
                <w:szCs w:val="24"/>
              </w:rPr>
            </w:pPr>
            <w:r w:rsidRPr="000919BA">
              <w:rPr>
                <w:sz w:val="24"/>
                <w:szCs w:val="24"/>
              </w:rPr>
              <w:t>Завдання 2.</w:t>
            </w:r>
            <w:r>
              <w:rPr>
                <w:sz w:val="24"/>
                <w:szCs w:val="24"/>
              </w:rPr>
              <w:t>2</w:t>
            </w:r>
            <w:r w:rsidRPr="000919BA">
              <w:rPr>
                <w:sz w:val="24"/>
                <w:szCs w:val="24"/>
              </w:rPr>
              <w:t>.</w:t>
            </w:r>
            <w:r>
              <w:rPr>
                <w:sz w:val="24"/>
                <w:szCs w:val="24"/>
              </w:rPr>
              <w:t>1.</w:t>
            </w:r>
          </w:p>
          <w:p w:rsidR="006C0AC7" w:rsidRPr="006B68F0" w:rsidRDefault="006C0AC7" w:rsidP="006C0AC7">
            <w:r w:rsidRPr="00E36648">
              <w:rPr>
                <w:sz w:val="24"/>
                <w:szCs w:val="24"/>
              </w:rPr>
              <w:t>Створення умов для відновлення та стимулювання економічної активності в територіальних громадах.</w:t>
            </w:r>
          </w:p>
        </w:tc>
      </w:tr>
      <w:tr w:rsidR="006C0AC7" w:rsidRPr="00773A7A" w:rsidTr="00055BD7">
        <w:trPr>
          <w:gridAfter w:val="1"/>
          <w:wAfter w:w="1013" w:type="dxa"/>
          <w:trHeight w:val="263"/>
          <w:jc w:val="center"/>
        </w:trPr>
        <w:tc>
          <w:tcPr>
            <w:tcW w:w="14826" w:type="dxa"/>
            <w:gridSpan w:val="9"/>
            <w:shd w:val="clear" w:color="auto" w:fill="EAF1DD" w:themeFill="accent3" w:themeFillTint="33"/>
          </w:tcPr>
          <w:p w:rsidR="006C0AC7" w:rsidRPr="00812134" w:rsidRDefault="006C0AC7" w:rsidP="006C0AC7">
            <w:pPr>
              <w:jc w:val="center"/>
              <w:rPr>
                <w:b/>
              </w:rPr>
            </w:pPr>
            <w:r w:rsidRPr="00812134">
              <w:rPr>
                <w:rStyle w:val="fontstyle01"/>
                <w:rFonts w:eastAsiaTheme="majorEastAsia"/>
              </w:rPr>
              <w:t>Транспорт</w:t>
            </w:r>
          </w:p>
        </w:tc>
      </w:tr>
      <w:tr w:rsidR="006C0AC7" w:rsidRPr="00773A7A" w:rsidTr="00055BD7">
        <w:trPr>
          <w:gridAfter w:val="1"/>
          <w:wAfter w:w="1013" w:type="dxa"/>
          <w:trHeight w:val="986"/>
          <w:jc w:val="center"/>
        </w:trPr>
        <w:tc>
          <w:tcPr>
            <w:tcW w:w="2679" w:type="dxa"/>
            <w:gridSpan w:val="2"/>
          </w:tcPr>
          <w:p w:rsidR="006C0AC7" w:rsidRPr="006B68F0" w:rsidRDefault="006C0AC7" w:rsidP="006C0AC7">
            <w:pPr>
              <w:rPr>
                <w:sz w:val="24"/>
                <w:szCs w:val="24"/>
              </w:rPr>
            </w:pPr>
            <w:r w:rsidRPr="00812134">
              <w:rPr>
                <w:sz w:val="24"/>
                <w:szCs w:val="24"/>
              </w:rPr>
              <w:t>Прокладання та ремонт доріг, які сполучають між собою села, село та селище, села і місто Нововолинськ у Нововолинській громаді</w:t>
            </w:r>
          </w:p>
        </w:tc>
        <w:tc>
          <w:tcPr>
            <w:tcW w:w="2634" w:type="dxa"/>
          </w:tcPr>
          <w:p w:rsidR="006C0AC7" w:rsidRPr="006B68F0" w:rsidRDefault="006C0AC7" w:rsidP="006C0AC7">
            <w:pPr>
              <w:rPr>
                <w:sz w:val="24"/>
                <w:szCs w:val="24"/>
              </w:rPr>
            </w:pPr>
            <w:r w:rsidRPr="00812134">
              <w:rPr>
                <w:b/>
                <w:sz w:val="24"/>
                <w:szCs w:val="24"/>
              </w:rPr>
              <w:t>Автомобільний транспорт та дорожнє господарство</w:t>
            </w:r>
            <w:r w:rsidRPr="00812134">
              <w:rPr>
                <w:sz w:val="24"/>
                <w:szCs w:val="24"/>
              </w:rPr>
              <w:t xml:space="preserve"> / Розбудова та відновлення інфраструктури автомобільних доріг загального користування</w:t>
            </w:r>
          </w:p>
        </w:tc>
        <w:tc>
          <w:tcPr>
            <w:tcW w:w="3262" w:type="dxa"/>
            <w:gridSpan w:val="2"/>
          </w:tcPr>
          <w:p w:rsidR="006C0AC7" w:rsidRDefault="006C0AC7" w:rsidP="006C0AC7">
            <w:pPr>
              <w:rPr>
                <w:sz w:val="24"/>
                <w:szCs w:val="24"/>
              </w:rPr>
            </w:pPr>
            <w:r>
              <w:rPr>
                <w:sz w:val="24"/>
                <w:szCs w:val="24"/>
              </w:rPr>
              <w:t xml:space="preserve">1. </w:t>
            </w:r>
            <w:r w:rsidRPr="00812134">
              <w:rPr>
                <w:sz w:val="24"/>
                <w:szCs w:val="24"/>
              </w:rPr>
              <w:t>Протяжність капітально відремонтованих автомобільних доріг загального користування, км</w:t>
            </w:r>
            <w:r>
              <w:rPr>
                <w:sz w:val="24"/>
                <w:szCs w:val="24"/>
              </w:rPr>
              <w:t>.</w:t>
            </w:r>
          </w:p>
          <w:p w:rsidR="006C0AC7" w:rsidRPr="006B68F0" w:rsidRDefault="006C0AC7" w:rsidP="006C0AC7">
            <w:pPr>
              <w:rPr>
                <w:sz w:val="24"/>
                <w:szCs w:val="24"/>
              </w:rPr>
            </w:pPr>
            <w:r>
              <w:rPr>
                <w:sz w:val="24"/>
                <w:szCs w:val="24"/>
              </w:rPr>
              <w:t xml:space="preserve">2. </w:t>
            </w:r>
            <w:r w:rsidRPr="00812134">
              <w:rPr>
                <w:sz w:val="24"/>
                <w:szCs w:val="24"/>
              </w:rPr>
              <w:t xml:space="preserve">Кількість населених пунктів в яких оновлено </w:t>
            </w:r>
            <w:proofErr w:type="spellStart"/>
            <w:r w:rsidRPr="00812134">
              <w:rPr>
                <w:sz w:val="24"/>
                <w:szCs w:val="24"/>
              </w:rPr>
              <w:t>дорожне</w:t>
            </w:r>
            <w:proofErr w:type="spellEnd"/>
            <w:r w:rsidRPr="00812134">
              <w:rPr>
                <w:sz w:val="24"/>
                <w:szCs w:val="24"/>
              </w:rPr>
              <w:t xml:space="preserve"> покриття</w:t>
            </w:r>
            <w:r>
              <w:rPr>
                <w:sz w:val="24"/>
                <w:szCs w:val="24"/>
              </w:rPr>
              <w:t>, од.</w:t>
            </w:r>
          </w:p>
        </w:tc>
        <w:tc>
          <w:tcPr>
            <w:tcW w:w="1741" w:type="dxa"/>
            <w:gridSpan w:val="2"/>
          </w:tcPr>
          <w:p w:rsidR="006C0AC7" w:rsidRDefault="006C0AC7" w:rsidP="006C0AC7">
            <w:pPr>
              <w:rPr>
                <w:sz w:val="24"/>
                <w:szCs w:val="24"/>
              </w:rPr>
            </w:pPr>
            <w:r>
              <w:rPr>
                <w:sz w:val="24"/>
                <w:szCs w:val="24"/>
              </w:rPr>
              <w:t>1. 0</w:t>
            </w:r>
          </w:p>
          <w:p w:rsidR="006C0AC7" w:rsidRDefault="006C0AC7" w:rsidP="006C0AC7">
            <w:pPr>
              <w:rPr>
                <w:sz w:val="24"/>
                <w:szCs w:val="24"/>
              </w:rPr>
            </w:pPr>
            <w:r>
              <w:rPr>
                <w:sz w:val="24"/>
                <w:szCs w:val="24"/>
              </w:rPr>
              <w:t>2. 0</w:t>
            </w:r>
          </w:p>
        </w:tc>
        <w:tc>
          <w:tcPr>
            <w:tcW w:w="1559" w:type="dxa"/>
          </w:tcPr>
          <w:p w:rsidR="006C0AC7" w:rsidRDefault="006C0AC7" w:rsidP="006C0AC7">
            <w:pPr>
              <w:rPr>
                <w:sz w:val="24"/>
                <w:szCs w:val="24"/>
              </w:rPr>
            </w:pPr>
            <w:r>
              <w:rPr>
                <w:sz w:val="24"/>
                <w:szCs w:val="24"/>
              </w:rPr>
              <w:t>1. 30</w:t>
            </w:r>
          </w:p>
          <w:p w:rsidR="006C0AC7" w:rsidRDefault="006C0AC7" w:rsidP="006C0AC7">
            <w:pPr>
              <w:rPr>
                <w:sz w:val="24"/>
                <w:szCs w:val="24"/>
              </w:rPr>
            </w:pPr>
            <w:r>
              <w:rPr>
                <w:sz w:val="24"/>
                <w:szCs w:val="24"/>
              </w:rPr>
              <w:t>2. 8</w:t>
            </w:r>
          </w:p>
        </w:tc>
        <w:tc>
          <w:tcPr>
            <w:tcW w:w="2951" w:type="dxa"/>
          </w:tcPr>
          <w:p w:rsidR="006C0AC7" w:rsidRDefault="006C0AC7" w:rsidP="006C0AC7">
            <w:pPr>
              <w:rPr>
                <w:sz w:val="24"/>
                <w:szCs w:val="24"/>
              </w:rPr>
            </w:pPr>
            <w:r w:rsidRPr="00496E59">
              <w:rPr>
                <w:sz w:val="24"/>
                <w:szCs w:val="24"/>
              </w:rPr>
              <w:t xml:space="preserve">Відповідає стратегії Волинської області до 2027 року. </w:t>
            </w:r>
          </w:p>
          <w:p w:rsidR="006C0AC7" w:rsidRDefault="006C0AC7" w:rsidP="006C0AC7">
            <w:pPr>
              <w:rPr>
                <w:sz w:val="24"/>
                <w:szCs w:val="24"/>
              </w:rPr>
            </w:pPr>
            <w:r w:rsidRPr="00E36648">
              <w:rPr>
                <w:sz w:val="24"/>
                <w:szCs w:val="24"/>
              </w:rPr>
              <w:t>Стратегічна ціль 4. Розвиток транскордонного співробітництва</w:t>
            </w:r>
            <w:r w:rsidRPr="00496E59">
              <w:rPr>
                <w:sz w:val="24"/>
                <w:szCs w:val="24"/>
              </w:rPr>
              <w:t xml:space="preserve"> </w:t>
            </w:r>
          </w:p>
          <w:p w:rsidR="006C0AC7" w:rsidRPr="00496E59" w:rsidRDefault="006C0AC7" w:rsidP="006C0AC7">
            <w:pPr>
              <w:rPr>
                <w:sz w:val="24"/>
                <w:szCs w:val="24"/>
              </w:rPr>
            </w:pPr>
            <w:r>
              <w:rPr>
                <w:sz w:val="24"/>
                <w:szCs w:val="24"/>
              </w:rPr>
              <w:t>Оперативна ціль 4</w:t>
            </w:r>
            <w:r w:rsidRPr="00857D8F">
              <w:rPr>
                <w:sz w:val="24"/>
                <w:szCs w:val="24"/>
              </w:rPr>
              <w:t>.</w:t>
            </w:r>
            <w:r>
              <w:rPr>
                <w:sz w:val="24"/>
                <w:szCs w:val="24"/>
              </w:rPr>
              <w:t>1</w:t>
            </w:r>
            <w:r w:rsidRPr="00857D8F">
              <w:rPr>
                <w:sz w:val="24"/>
                <w:szCs w:val="24"/>
              </w:rPr>
              <w:t xml:space="preserve">. </w:t>
            </w:r>
          </w:p>
          <w:p w:rsidR="006C0AC7" w:rsidRDefault="006C0AC7" w:rsidP="006C0AC7">
            <w:pPr>
              <w:rPr>
                <w:sz w:val="24"/>
                <w:szCs w:val="24"/>
              </w:rPr>
            </w:pPr>
            <w:r w:rsidRPr="000919BA">
              <w:rPr>
                <w:sz w:val="24"/>
                <w:szCs w:val="24"/>
              </w:rPr>
              <w:t xml:space="preserve">Завдання </w:t>
            </w:r>
            <w:r>
              <w:rPr>
                <w:sz w:val="24"/>
                <w:szCs w:val="24"/>
              </w:rPr>
              <w:t>4</w:t>
            </w:r>
            <w:r w:rsidRPr="000919BA">
              <w:rPr>
                <w:sz w:val="24"/>
                <w:szCs w:val="24"/>
              </w:rPr>
              <w:t>.</w:t>
            </w:r>
            <w:r>
              <w:rPr>
                <w:sz w:val="24"/>
                <w:szCs w:val="24"/>
              </w:rPr>
              <w:t>1</w:t>
            </w:r>
            <w:r w:rsidRPr="000919BA">
              <w:rPr>
                <w:sz w:val="24"/>
                <w:szCs w:val="24"/>
              </w:rPr>
              <w:t>.</w:t>
            </w:r>
            <w:r>
              <w:rPr>
                <w:sz w:val="24"/>
                <w:szCs w:val="24"/>
              </w:rPr>
              <w:t>4.</w:t>
            </w:r>
          </w:p>
          <w:p w:rsidR="006C0AC7" w:rsidRPr="006B68F0" w:rsidRDefault="006C0AC7" w:rsidP="006C0AC7">
            <w:r w:rsidRPr="00A015B4">
              <w:rPr>
                <w:sz w:val="24"/>
                <w:szCs w:val="24"/>
              </w:rPr>
              <w:t>Розвиток транспортно-логістичного потенціалу.</w:t>
            </w:r>
          </w:p>
        </w:tc>
      </w:tr>
      <w:tr w:rsidR="0081164F" w:rsidRPr="0081164F" w:rsidTr="00055BD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99" w:type="dxa"/>
          <w:trHeight w:val="375"/>
        </w:trPr>
        <w:tc>
          <w:tcPr>
            <w:tcW w:w="7900" w:type="dxa"/>
            <w:gridSpan w:val="3"/>
            <w:shd w:val="clear" w:color="auto" w:fill="auto"/>
            <w:vAlign w:val="center"/>
            <w:hideMark/>
          </w:tcPr>
          <w:p w:rsidR="00055BD7" w:rsidRDefault="00055BD7" w:rsidP="0081164F">
            <w:pPr>
              <w:widowControl/>
              <w:autoSpaceDE/>
              <w:autoSpaceDN/>
              <w:ind w:right="112"/>
              <w:rPr>
                <w:sz w:val="28"/>
                <w:szCs w:val="28"/>
                <w:lang w:val="ru-RU" w:eastAsia="ru-RU"/>
              </w:rPr>
            </w:pPr>
          </w:p>
          <w:p w:rsidR="0081164F" w:rsidRPr="0081164F" w:rsidRDefault="0081164F" w:rsidP="0081164F">
            <w:pPr>
              <w:widowControl/>
              <w:autoSpaceDE/>
              <w:autoSpaceDN/>
              <w:ind w:right="112"/>
              <w:rPr>
                <w:sz w:val="28"/>
                <w:szCs w:val="28"/>
                <w:lang w:val="ru-RU" w:eastAsia="ru-RU"/>
              </w:rPr>
            </w:pPr>
            <w:proofErr w:type="spellStart"/>
            <w:r w:rsidRPr="0081164F">
              <w:rPr>
                <w:sz w:val="28"/>
                <w:szCs w:val="28"/>
                <w:lang w:val="ru-RU" w:eastAsia="ru-RU"/>
              </w:rPr>
              <w:t>Керуюча</w:t>
            </w:r>
            <w:proofErr w:type="spellEnd"/>
            <w:r w:rsidRPr="0081164F">
              <w:rPr>
                <w:sz w:val="28"/>
                <w:szCs w:val="28"/>
                <w:lang w:val="ru-RU" w:eastAsia="ru-RU"/>
              </w:rPr>
              <w:t xml:space="preserve"> справами </w:t>
            </w:r>
            <w:proofErr w:type="spellStart"/>
            <w:r w:rsidRPr="0081164F">
              <w:rPr>
                <w:sz w:val="28"/>
                <w:szCs w:val="28"/>
                <w:lang w:val="ru-RU" w:eastAsia="ru-RU"/>
              </w:rPr>
              <w:t>виконавчого</w:t>
            </w:r>
            <w:proofErr w:type="spellEnd"/>
            <w:r w:rsidRPr="0081164F">
              <w:rPr>
                <w:sz w:val="28"/>
                <w:szCs w:val="28"/>
                <w:lang w:val="ru-RU" w:eastAsia="ru-RU"/>
              </w:rPr>
              <w:t xml:space="preserve"> </w:t>
            </w:r>
            <w:proofErr w:type="spellStart"/>
            <w:r w:rsidRPr="0081164F">
              <w:rPr>
                <w:sz w:val="28"/>
                <w:szCs w:val="28"/>
                <w:lang w:val="ru-RU" w:eastAsia="ru-RU"/>
              </w:rPr>
              <w:t>комітету</w:t>
            </w:r>
            <w:proofErr w:type="spellEnd"/>
          </w:p>
        </w:tc>
        <w:tc>
          <w:tcPr>
            <w:tcW w:w="1960" w:type="dxa"/>
            <w:gridSpan w:val="2"/>
            <w:shd w:val="clear" w:color="auto" w:fill="auto"/>
            <w:vAlign w:val="center"/>
            <w:hideMark/>
          </w:tcPr>
          <w:p w:rsidR="0081164F" w:rsidRPr="0081164F" w:rsidRDefault="0081164F" w:rsidP="0081164F">
            <w:pPr>
              <w:widowControl/>
              <w:autoSpaceDE/>
              <w:autoSpaceDN/>
              <w:ind w:right="112"/>
              <w:rPr>
                <w:sz w:val="28"/>
                <w:szCs w:val="28"/>
                <w:lang w:val="ru-RU" w:eastAsia="ru-RU"/>
              </w:rPr>
            </w:pPr>
          </w:p>
        </w:tc>
        <w:tc>
          <w:tcPr>
            <w:tcW w:w="5880" w:type="dxa"/>
            <w:gridSpan w:val="4"/>
            <w:shd w:val="clear" w:color="auto" w:fill="auto"/>
            <w:noWrap/>
            <w:vAlign w:val="bottom"/>
            <w:hideMark/>
          </w:tcPr>
          <w:p w:rsidR="0081164F" w:rsidRPr="0081164F" w:rsidRDefault="00055BD7" w:rsidP="00055BD7">
            <w:pPr>
              <w:widowControl/>
              <w:autoSpaceDE/>
              <w:autoSpaceDN/>
              <w:ind w:right="112"/>
              <w:jc w:val="center"/>
              <w:rPr>
                <w:color w:val="000000"/>
                <w:sz w:val="28"/>
                <w:szCs w:val="28"/>
                <w:lang w:val="ru-RU" w:eastAsia="ru-RU"/>
              </w:rPr>
            </w:pPr>
            <w:r>
              <w:rPr>
                <w:color w:val="000000"/>
                <w:sz w:val="28"/>
                <w:szCs w:val="28"/>
                <w:lang w:val="ru-RU" w:eastAsia="ru-RU"/>
              </w:rPr>
              <w:t xml:space="preserve">           В</w:t>
            </w:r>
            <w:r w:rsidR="0081164F" w:rsidRPr="0081164F">
              <w:rPr>
                <w:color w:val="000000"/>
                <w:sz w:val="28"/>
                <w:szCs w:val="28"/>
                <w:lang w:val="ru-RU" w:eastAsia="ru-RU"/>
              </w:rPr>
              <w:t>алентина СТЕПЮК</w:t>
            </w:r>
          </w:p>
        </w:tc>
      </w:tr>
    </w:tbl>
    <w:p w:rsidR="006C0AC7" w:rsidRDefault="006C0AC7" w:rsidP="0081164F">
      <w:pPr>
        <w:pStyle w:val="af4"/>
        <w:tabs>
          <w:tab w:val="left" w:pos="0"/>
          <w:tab w:val="left" w:pos="851"/>
          <w:tab w:val="left" w:pos="5245"/>
          <w:tab w:val="left" w:pos="5387"/>
          <w:tab w:val="left" w:pos="5529"/>
          <w:tab w:val="left" w:pos="7938"/>
          <w:tab w:val="right" w:pos="9638"/>
        </w:tabs>
        <w:ind w:right="112"/>
        <w:jc w:val="both"/>
        <w:rPr>
          <w:rFonts w:ascii="Times New Roman" w:hAnsi="Times New Roman"/>
          <w:sz w:val="28"/>
          <w:szCs w:val="28"/>
        </w:rPr>
      </w:pPr>
    </w:p>
    <w:p w:rsidR="006C0AC7" w:rsidRDefault="006C0AC7" w:rsidP="006C0AC7"/>
    <w:p w:rsidR="00386EA9" w:rsidRDefault="00386EA9" w:rsidP="006C0AC7">
      <w:pPr>
        <w:pStyle w:val="a3"/>
        <w:spacing w:before="60"/>
        <w:ind w:left="11690"/>
      </w:pPr>
    </w:p>
    <w:sectPr w:rsidR="00386EA9" w:rsidSect="00080BA8">
      <w:pgSz w:w="16838" w:h="11906" w:orient="landscape"/>
      <w:pgMar w:top="709" w:right="850" w:bottom="850" w:left="85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A2B" w:rsidRDefault="00E40A2B">
      <w:r>
        <w:separator/>
      </w:r>
    </w:p>
  </w:endnote>
  <w:endnote w:type="continuationSeparator" w:id="0">
    <w:p w:rsidR="00E40A2B" w:rsidRDefault="00E40A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Antiqua">
    <w:altName w:val="Arial Narrow"/>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A2B" w:rsidRDefault="00E40A2B">
      <w:r>
        <w:separator/>
      </w:r>
    </w:p>
  </w:footnote>
  <w:footnote w:type="continuationSeparator" w:id="0">
    <w:p w:rsidR="00E40A2B" w:rsidRDefault="00E40A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0816232"/>
      <w:docPartObj>
        <w:docPartGallery w:val="Page Numbers (Top of Page)"/>
        <w:docPartUnique/>
      </w:docPartObj>
    </w:sdtPr>
    <w:sdtContent>
      <w:p w:rsidR="00E40A2B" w:rsidRDefault="00B86E0B">
        <w:pPr>
          <w:pStyle w:val="aa"/>
          <w:jc w:val="center"/>
        </w:pPr>
        <w:fldSimple w:instr=" PAGE   \* MERGEFORMAT ">
          <w:r w:rsidR="008859A4">
            <w:rPr>
              <w:noProof/>
            </w:rPr>
            <w:t>7</w:t>
          </w:r>
        </w:fldSimple>
      </w:p>
    </w:sdtContent>
  </w:sdt>
  <w:p w:rsidR="00E40A2B" w:rsidRDefault="00E40A2B">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A2B" w:rsidRDefault="00E40A2B">
    <w:pPr>
      <w:pStyle w:val="aa"/>
    </w:pPr>
    <w:r>
      <w:ptab w:relativeTo="margin" w:alignment="center" w:leader="none"/>
    </w:r>
    <w: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536A6"/>
    <w:multiLevelType w:val="multilevel"/>
    <w:tmpl w:val="6A744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EF3396"/>
    <w:multiLevelType w:val="multilevel"/>
    <w:tmpl w:val="5846C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B6709A"/>
    <w:multiLevelType w:val="multilevel"/>
    <w:tmpl w:val="35D6A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6E4C0B"/>
    <w:multiLevelType w:val="multilevel"/>
    <w:tmpl w:val="31AAA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671030"/>
    <w:multiLevelType w:val="hybridMultilevel"/>
    <w:tmpl w:val="54026160"/>
    <w:lvl w:ilvl="0" w:tplc="366AFC3C">
      <w:numFmt w:val="bullet"/>
      <w:lvlText w:val="-"/>
      <w:lvlJc w:val="left"/>
      <w:pPr>
        <w:ind w:left="708" w:hanging="305"/>
      </w:pPr>
      <w:rPr>
        <w:rFonts w:ascii="Times New Roman" w:eastAsia="Times New Roman" w:hAnsi="Times New Roman" w:cs="Times New Roman" w:hint="default"/>
        <w:b w:val="0"/>
        <w:bCs w:val="0"/>
        <w:i w:val="0"/>
        <w:iCs w:val="0"/>
        <w:spacing w:val="0"/>
        <w:w w:val="99"/>
        <w:sz w:val="20"/>
        <w:szCs w:val="20"/>
        <w:lang w:val="uk-UA" w:eastAsia="en-US" w:bidi="ar-SA"/>
      </w:rPr>
    </w:lvl>
    <w:lvl w:ilvl="1" w:tplc="45067DAA">
      <w:numFmt w:val="bullet"/>
      <w:lvlText w:val="•"/>
      <w:lvlJc w:val="left"/>
      <w:pPr>
        <w:ind w:left="1679" w:hanging="305"/>
      </w:pPr>
      <w:rPr>
        <w:rFonts w:hint="default"/>
        <w:lang w:val="uk-UA" w:eastAsia="en-US" w:bidi="ar-SA"/>
      </w:rPr>
    </w:lvl>
    <w:lvl w:ilvl="2" w:tplc="6344B7CE">
      <w:numFmt w:val="bullet"/>
      <w:lvlText w:val="•"/>
      <w:lvlJc w:val="left"/>
      <w:pPr>
        <w:ind w:left="2659" w:hanging="305"/>
      </w:pPr>
      <w:rPr>
        <w:rFonts w:hint="default"/>
        <w:lang w:val="uk-UA" w:eastAsia="en-US" w:bidi="ar-SA"/>
      </w:rPr>
    </w:lvl>
    <w:lvl w:ilvl="3" w:tplc="CFE65080">
      <w:numFmt w:val="bullet"/>
      <w:lvlText w:val="•"/>
      <w:lvlJc w:val="left"/>
      <w:pPr>
        <w:ind w:left="3638" w:hanging="305"/>
      </w:pPr>
      <w:rPr>
        <w:rFonts w:hint="default"/>
        <w:lang w:val="uk-UA" w:eastAsia="en-US" w:bidi="ar-SA"/>
      </w:rPr>
    </w:lvl>
    <w:lvl w:ilvl="4" w:tplc="ADFE905C">
      <w:numFmt w:val="bullet"/>
      <w:lvlText w:val="•"/>
      <w:lvlJc w:val="left"/>
      <w:pPr>
        <w:ind w:left="4618" w:hanging="305"/>
      </w:pPr>
      <w:rPr>
        <w:rFonts w:hint="default"/>
        <w:lang w:val="uk-UA" w:eastAsia="en-US" w:bidi="ar-SA"/>
      </w:rPr>
    </w:lvl>
    <w:lvl w:ilvl="5" w:tplc="9EE4FF2A">
      <w:numFmt w:val="bullet"/>
      <w:lvlText w:val="•"/>
      <w:lvlJc w:val="left"/>
      <w:pPr>
        <w:ind w:left="5597" w:hanging="305"/>
      </w:pPr>
      <w:rPr>
        <w:rFonts w:hint="default"/>
        <w:lang w:val="uk-UA" w:eastAsia="en-US" w:bidi="ar-SA"/>
      </w:rPr>
    </w:lvl>
    <w:lvl w:ilvl="6" w:tplc="B13CB8DC">
      <w:numFmt w:val="bullet"/>
      <w:lvlText w:val="•"/>
      <w:lvlJc w:val="left"/>
      <w:pPr>
        <w:ind w:left="6577" w:hanging="305"/>
      </w:pPr>
      <w:rPr>
        <w:rFonts w:hint="default"/>
        <w:lang w:val="uk-UA" w:eastAsia="en-US" w:bidi="ar-SA"/>
      </w:rPr>
    </w:lvl>
    <w:lvl w:ilvl="7" w:tplc="45DA0EE0">
      <w:numFmt w:val="bullet"/>
      <w:lvlText w:val="•"/>
      <w:lvlJc w:val="left"/>
      <w:pPr>
        <w:ind w:left="7556" w:hanging="305"/>
      </w:pPr>
      <w:rPr>
        <w:rFonts w:hint="default"/>
        <w:lang w:val="uk-UA" w:eastAsia="en-US" w:bidi="ar-SA"/>
      </w:rPr>
    </w:lvl>
    <w:lvl w:ilvl="8" w:tplc="1430F3BC">
      <w:numFmt w:val="bullet"/>
      <w:lvlText w:val="•"/>
      <w:lvlJc w:val="left"/>
      <w:pPr>
        <w:ind w:left="8536" w:hanging="305"/>
      </w:pPr>
      <w:rPr>
        <w:rFonts w:hint="default"/>
        <w:lang w:val="uk-UA" w:eastAsia="en-US" w:bidi="ar-SA"/>
      </w:rPr>
    </w:lvl>
  </w:abstractNum>
  <w:abstractNum w:abstractNumId="5">
    <w:nsid w:val="2EB919F6"/>
    <w:multiLevelType w:val="multilevel"/>
    <w:tmpl w:val="4E602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B36BFE"/>
    <w:multiLevelType w:val="multilevel"/>
    <w:tmpl w:val="A1EC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F91E76"/>
    <w:multiLevelType w:val="multilevel"/>
    <w:tmpl w:val="6C988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791CC5"/>
    <w:multiLevelType w:val="multilevel"/>
    <w:tmpl w:val="DD1E5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956CAB"/>
    <w:multiLevelType w:val="multilevel"/>
    <w:tmpl w:val="983A6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B7D1F0F"/>
    <w:multiLevelType w:val="multilevel"/>
    <w:tmpl w:val="7F184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CE2198E"/>
    <w:multiLevelType w:val="multilevel"/>
    <w:tmpl w:val="0BC61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2B62B61"/>
    <w:multiLevelType w:val="multilevel"/>
    <w:tmpl w:val="239A2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66C7B00"/>
    <w:multiLevelType w:val="multilevel"/>
    <w:tmpl w:val="0F26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AF73A6A"/>
    <w:multiLevelType w:val="multilevel"/>
    <w:tmpl w:val="8C6EF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10"/>
  </w:num>
  <w:num w:numId="4">
    <w:abstractNumId w:val="14"/>
  </w:num>
  <w:num w:numId="5">
    <w:abstractNumId w:val="2"/>
  </w:num>
  <w:num w:numId="6">
    <w:abstractNumId w:val="8"/>
  </w:num>
  <w:num w:numId="7">
    <w:abstractNumId w:val="13"/>
  </w:num>
  <w:num w:numId="8">
    <w:abstractNumId w:val="0"/>
  </w:num>
  <w:num w:numId="9">
    <w:abstractNumId w:val="1"/>
  </w:num>
  <w:num w:numId="10">
    <w:abstractNumId w:val="5"/>
  </w:num>
  <w:num w:numId="11">
    <w:abstractNumId w:val="9"/>
  </w:num>
  <w:num w:numId="12">
    <w:abstractNumId w:val="11"/>
  </w:num>
  <w:num w:numId="13">
    <w:abstractNumId w:val="12"/>
  </w:num>
  <w:num w:numId="14">
    <w:abstractNumId w:val="7"/>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shapeLayoutLikeWW8/>
  </w:compat>
  <w:rsids>
    <w:rsidRoot w:val="009E623C"/>
    <w:rsid w:val="0004397A"/>
    <w:rsid w:val="00055BD7"/>
    <w:rsid w:val="000606A9"/>
    <w:rsid w:val="00067706"/>
    <w:rsid w:val="0007226A"/>
    <w:rsid w:val="00076AF5"/>
    <w:rsid w:val="00080BA8"/>
    <w:rsid w:val="00096E57"/>
    <w:rsid w:val="00096F00"/>
    <w:rsid w:val="000B50D8"/>
    <w:rsid w:val="000D0073"/>
    <w:rsid w:val="000E0109"/>
    <w:rsid w:val="000E1C30"/>
    <w:rsid w:val="000F0698"/>
    <w:rsid w:val="000F3D40"/>
    <w:rsid w:val="00182078"/>
    <w:rsid w:val="001834E5"/>
    <w:rsid w:val="00191091"/>
    <w:rsid w:val="00191E37"/>
    <w:rsid w:val="001A4D8A"/>
    <w:rsid w:val="001A6E07"/>
    <w:rsid w:val="001C0ABF"/>
    <w:rsid w:val="001F5810"/>
    <w:rsid w:val="002235CE"/>
    <w:rsid w:val="00241366"/>
    <w:rsid w:val="00262C17"/>
    <w:rsid w:val="00272C0A"/>
    <w:rsid w:val="00291E12"/>
    <w:rsid w:val="002A4846"/>
    <w:rsid w:val="002A5D34"/>
    <w:rsid w:val="002B25A6"/>
    <w:rsid w:val="002C00E2"/>
    <w:rsid w:val="002D0B71"/>
    <w:rsid w:val="00316E3B"/>
    <w:rsid w:val="00344468"/>
    <w:rsid w:val="00377F52"/>
    <w:rsid w:val="00386EA9"/>
    <w:rsid w:val="003A1E09"/>
    <w:rsid w:val="003B4BD4"/>
    <w:rsid w:val="003B7F68"/>
    <w:rsid w:val="003E35A3"/>
    <w:rsid w:val="00446808"/>
    <w:rsid w:val="00447E0F"/>
    <w:rsid w:val="00474F43"/>
    <w:rsid w:val="004C2412"/>
    <w:rsid w:val="00513F1F"/>
    <w:rsid w:val="0056786A"/>
    <w:rsid w:val="005906A8"/>
    <w:rsid w:val="0059436D"/>
    <w:rsid w:val="005A6296"/>
    <w:rsid w:val="005A6604"/>
    <w:rsid w:val="005B2641"/>
    <w:rsid w:val="005E0642"/>
    <w:rsid w:val="005F085F"/>
    <w:rsid w:val="00601AA7"/>
    <w:rsid w:val="0063342C"/>
    <w:rsid w:val="0066657B"/>
    <w:rsid w:val="0067370E"/>
    <w:rsid w:val="006749AD"/>
    <w:rsid w:val="00680BF1"/>
    <w:rsid w:val="00697B14"/>
    <w:rsid w:val="006A445F"/>
    <w:rsid w:val="006C0AC7"/>
    <w:rsid w:val="006D63E8"/>
    <w:rsid w:val="006D6FDA"/>
    <w:rsid w:val="007024DC"/>
    <w:rsid w:val="0071431C"/>
    <w:rsid w:val="00737FB8"/>
    <w:rsid w:val="007744D0"/>
    <w:rsid w:val="00781E65"/>
    <w:rsid w:val="00792E33"/>
    <w:rsid w:val="007A2B3D"/>
    <w:rsid w:val="007A6940"/>
    <w:rsid w:val="007A73A1"/>
    <w:rsid w:val="007C1A2E"/>
    <w:rsid w:val="007D1F35"/>
    <w:rsid w:val="007E03AF"/>
    <w:rsid w:val="007F1AB8"/>
    <w:rsid w:val="007F282F"/>
    <w:rsid w:val="0080352F"/>
    <w:rsid w:val="0081164F"/>
    <w:rsid w:val="008126CE"/>
    <w:rsid w:val="00864BBD"/>
    <w:rsid w:val="0087115D"/>
    <w:rsid w:val="008859A4"/>
    <w:rsid w:val="008A0839"/>
    <w:rsid w:val="008A10D0"/>
    <w:rsid w:val="008A77AA"/>
    <w:rsid w:val="008B13CF"/>
    <w:rsid w:val="008B5118"/>
    <w:rsid w:val="008D0AE8"/>
    <w:rsid w:val="008D5F4C"/>
    <w:rsid w:val="008F389C"/>
    <w:rsid w:val="00916B04"/>
    <w:rsid w:val="00923DBC"/>
    <w:rsid w:val="00967FE2"/>
    <w:rsid w:val="00980114"/>
    <w:rsid w:val="009806FE"/>
    <w:rsid w:val="009931B1"/>
    <w:rsid w:val="009C55CB"/>
    <w:rsid w:val="009E3B84"/>
    <w:rsid w:val="009E623C"/>
    <w:rsid w:val="00A02932"/>
    <w:rsid w:val="00A13E6E"/>
    <w:rsid w:val="00A31D47"/>
    <w:rsid w:val="00A3363F"/>
    <w:rsid w:val="00A37314"/>
    <w:rsid w:val="00A53FFE"/>
    <w:rsid w:val="00A54BE6"/>
    <w:rsid w:val="00A80511"/>
    <w:rsid w:val="00AA745E"/>
    <w:rsid w:val="00AB5C88"/>
    <w:rsid w:val="00AB7D41"/>
    <w:rsid w:val="00B01400"/>
    <w:rsid w:val="00B25E22"/>
    <w:rsid w:val="00B55713"/>
    <w:rsid w:val="00B6543B"/>
    <w:rsid w:val="00B7112F"/>
    <w:rsid w:val="00B82FA2"/>
    <w:rsid w:val="00B86E0B"/>
    <w:rsid w:val="00B9140C"/>
    <w:rsid w:val="00BB0749"/>
    <w:rsid w:val="00BB28DE"/>
    <w:rsid w:val="00BB7DA1"/>
    <w:rsid w:val="00BC6646"/>
    <w:rsid w:val="00BD6ACC"/>
    <w:rsid w:val="00BE4CA7"/>
    <w:rsid w:val="00BE67DD"/>
    <w:rsid w:val="00BF1B0B"/>
    <w:rsid w:val="00C04F9B"/>
    <w:rsid w:val="00C135CE"/>
    <w:rsid w:val="00C5060B"/>
    <w:rsid w:val="00C50CD6"/>
    <w:rsid w:val="00C80479"/>
    <w:rsid w:val="00C83F1E"/>
    <w:rsid w:val="00CB314D"/>
    <w:rsid w:val="00CD25F1"/>
    <w:rsid w:val="00CE6B3F"/>
    <w:rsid w:val="00CF0AE0"/>
    <w:rsid w:val="00D16AE8"/>
    <w:rsid w:val="00D440B6"/>
    <w:rsid w:val="00D54BDB"/>
    <w:rsid w:val="00D63B51"/>
    <w:rsid w:val="00DB47BD"/>
    <w:rsid w:val="00DC7C02"/>
    <w:rsid w:val="00DD5310"/>
    <w:rsid w:val="00DE3870"/>
    <w:rsid w:val="00DE6BEE"/>
    <w:rsid w:val="00E01E93"/>
    <w:rsid w:val="00E02362"/>
    <w:rsid w:val="00E27FAA"/>
    <w:rsid w:val="00E40A2B"/>
    <w:rsid w:val="00E5080E"/>
    <w:rsid w:val="00E57368"/>
    <w:rsid w:val="00E74E19"/>
    <w:rsid w:val="00EA29F4"/>
    <w:rsid w:val="00EC5C50"/>
    <w:rsid w:val="00ED7C62"/>
    <w:rsid w:val="00EF1276"/>
    <w:rsid w:val="00F314C7"/>
    <w:rsid w:val="00F31BDD"/>
    <w:rsid w:val="00F3425B"/>
    <w:rsid w:val="00F673EF"/>
    <w:rsid w:val="00FA6601"/>
    <w:rsid w:val="00FB1F94"/>
    <w:rsid w:val="00FC563D"/>
    <w:rsid w:val="00FF5DC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1A4D8A"/>
    <w:rPr>
      <w:rFonts w:ascii="Times New Roman" w:eastAsia="Times New Roman" w:hAnsi="Times New Roman" w:cs="Times New Roman"/>
      <w:lang w:val="uk-UA"/>
    </w:rPr>
  </w:style>
  <w:style w:type="paragraph" w:styleId="1">
    <w:name w:val="heading 1"/>
    <w:basedOn w:val="a"/>
    <w:link w:val="10"/>
    <w:uiPriority w:val="9"/>
    <w:qFormat/>
    <w:rsid w:val="001A4D8A"/>
    <w:pPr>
      <w:outlineLvl w:val="0"/>
    </w:pPr>
    <w:rPr>
      <w:b/>
      <w:bCs/>
      <w:sz w:val="32"/>
      <w:szCs w:val="32"/>
    </w:rPr>
  </w:style>
  <w:style w:type="paragraph" w:styleId="2">
    <w:name w:val="heading 2"/>
    <w:basedOn w:val="a"/>
    <w:next w:val="a"/>
    <w:link w:val="20"/>
    <w:uiPriority w:val="9"/>
    <w:semiHidden/>
    <w:unhideWhenUsed/>
    <w:qFormat/>
    <w:rsid w:val="006C0AC7"/>
    <w:pPr>
      <w:keepNext/>
      <w:keepLines/>
      <w:widowControl/>
      <w:autoSpaceDE/>
      <w:autoSpaceDN/>
      <w:spacing w:before="160" w:after="80" w:line="259" w:lineRule="auto"/>
      <w:outlineLvl w:val="1"/>
    </w:pPr>
    <w:rPr>
      <w:rFonts w:asciiTheme="majorHAnsi" w:eastAsiaTheme="majorEastAsia" w:hAnsiTheme="majorHAnsi" w:cstheme="majorBidi"/>
      <w:color w:val="365F91" w:themeColor="accent1" w:themeShade="BF"/>
      <w:kern w:val="2"/>
      <w:sz w:val="32"/>
      <w:szCs w:val="32"/>
    </w:rPr>
  </w:style>
  <w:style w:type="paragraph" w:styleId="3">
    <w:name w:val="heading 3"/>
    <w:basedOn w:val="a"/>
    <w:next w:val="a"/>
    <w:link w:val="30"/>
    <w:uiPriority w:val="9"/>
    <w:semiHidden/>
    <w:unhideWhenUsed/>
    <w:qFormat/>
    <w:rsid w:val="006C0AC7"/>
    <w:pPr>
      <w:keepNext/>
      <w:keepLines/>
      <w:widowControl/>
      <w:autoSpaceDE/>
      <w:autoSpaceDN/>
      <w:spacing w:before="160" w:after="80" w:line="259" w:lineRule="auto"/>
      <w:outlineLvl w:val="2"/>
    </w:pPr>
    <w:rPr>
      <w:rFonts w:asciiTheme="minorHAnsi" w:eastAsiaTheme="majorEastAsia" w:hAnsiTheme="minorHAnsi" w:cstheme="majorBidi"/>
      <w:color w:val="365F91" w:themeColor="accent1" w:themeShade="BF"/>
      <w:kern w:val="2"/>
      <w:sz w:val="28"/>
      <w:szCs w:val="28"/>
    </w:rPr>
  </w:style>
  <w:style w:type="paragraph" w:styleId="4">
    <w:name w:val="heading 4"/>
    <w:basedOn w:val="a"/>
    <w:next w:val="a"/>
    <w:link w:val="40"/>
    <w:uiPriority w:val="9"/>
    <w:semiHidden/>
    <w:unhideWhenUsed/>
    <w:qFormat/>
    <w:rsid w:val="006C0AC7"/>
    <w:pPr>
      <w:keepNext/>
      <w:keepLines/>
      <w:widowControl/>
      <w:autoSpaceDE/>
      <w:autoSpaceDN/>
      <w:spacing w:before="80" w:after="40" w:line="259" w:lineRule="auto"/>
      <w:outlineLvl w:val="3"/>
    </w:pPr>
    <w:rPr>
      <w:rFonts w:asciiTheme="minorHAnsi" w:eastAsiaTheme="majorEastAsia" w:hAnsiTheme="minorHAnsi" w:cstheme="majorBidi"/>
      <w:i/>
      <w:iCs/>
      <w:color w:val="365F91" w:themeColor="accent1" w:themeShade="BF"/>
      <w:kern w:val="2"/>
    </w:rPr>
  </w:style>
  <w:style w:type="paragraph" w:styleId="5">
    <w:name w:val="heading 5"/>
    <w:basedOn w:val="a"/>
    <w:next w:val="a"/>
    <w:link w:val="50"/>
    <w:uiPriority w:val="9"/>
    <w:semiHidden/>
    <w:unhideWhenUsed/>
    <w:qFormat/>
    <w:rsid w:val="006C0AC7"/>
    <w:pPr>
      <w:keepNext/>
      <w:keepLines/>
      <w:widowControl/>
      <w:autoSpaceDE/>
      <w:autoSpaceDN/>
      <w:spacing w:before="80" w:after="40" w:line="259" w:lineRule="auto"/>
      <w:outlineLvl w:val="4"/>
    </w:pPr>
    <w:rPr>
      <w:rFonts w:asciiTheme="minorHAnsi" w:eastAsiaTheme="majorEastAsia" w:hAnsiTheme="minorHAnsi" w:cstheme="majorBidi"/>
      <w:color w:val="365F91" w:themeColor="accent1" w:themeShade="BF"/>
      <w:kern w:val="2"/>
    </w:rPr>
  </w:style>
  <w:style w:type="paragraph" w:styleId="6">
    <w:name w:val="heading 6"/>
    <w:basedOn w:val="a"/>
    <w:next w:val="a"/>
    <w:link w:val="60"/>
    <w:uiPriority w:val="9"/>
    <w:semiHidden/>
    <w:unhideWhenUsed/>
    <w:qFormat/>
    <w:rsid w:val="006C0AC7"/>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rPr>
  </w:style>
  <w:style w:type="paragraph" w:styleId="7">
    <w:name w:val="heading 7"/>
    <w:basedOn w:val="a"/>
    <w:next w:val="a"/>
    <w:link w:val="70"/>
    <w:uiPriority w:val="9"/>
    <w:semiHidden/>
    <w:unhideWhenUsed/>
    <w:qFormat/>
    <w:rsid w:val="006C0AC7"/>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kern w:val="2"/>
    </w:rPr>
  </w:style>
  <w:style w:type="paragraph" w:styleId="8">
    <w:name w:val="heading 8"/>
    <w:basedOn w:val="a"/>
    <w:next w:val="a"/>
    <w:link w:val="80"/>
    <w:uiPriority w:val="9"/>
    <w:semiHidden/>
    <w:unhideWhenUsed/>
    <w:qFormat/>
    <w:rsid w:val="006C0AC7"/>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rPr>
  </w:style>
  <w:style w:type="paragraph" w:styleId="9">
    <w:name w:val="heading 9"/>
    <w:basedOn w:val="a"/>
    <w:next w:val="a"/>
    <w:link w:val="90"/>
    <w:uiPriority w:val="9"/>
    <w:semiHidden/>
    <w:unhideWhenUsed/>
    <w:qFormat/>
    <w:rsid w:val="006C0AC7"/>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0AC7"/>
    <w:rPr>
      <w:rFonts w:ascii="Times New Roman" w:eastAsia="Times New Roman" w:hAnsi="Times New Roman" w:cs="Times New Roman"/>
      <w:b/>
      <w:bCs/>
      <w:sz w:val="32"/>
      <w:szCs w:val="32"/>
      <w:lang w:val="uk-UA"/>
    </w:rPr>
  </w:style>
  <w:style w:type="table" w:customStyle="1" w:styleId="TableNormal">
    <w:name w:val="Table Normal"/>
    <w:uiPriority w:val="2"/>
    <w:semiHidden/>
    <w:unhideWhenUsed/>
    <w:qFormat/>
    <w:rsid w:val="001A4D8A"/>
    <w:tblPr>
      <w:tblInd w:w="0" w:type="dxa"/>
      <w:tblCellMar>
        <w:top w:w="0" w:type="dxa"/>
        <w:left w:w="0" w:type="dxa"/>
        <w:bottom w:w="0" w:type="dxa"/>
        <w:right w:w="0" w:type="dxa"/>
      </w:tblCellMar>
    </w:tblPr>
  </w:style>
  <w:style w:type="paragraph" w:styleId="a3">
    <w:name w:val="Body Text"/>
    <w:basedOn w:val="a"/>
    <w:uiPriority w:val="1"/>
    <w:qFormat/>
    <w:rsid w:val="001A4D8A"/>
    <w:rPr>
      <w:sz w:val="28"/>
      <w:szCs w:val="28"/>
    </w:rPr>
  </w:style>
  <w:style w:type="paragraph" w:styleId="a4">
    <w:name w:val="List Paragraph"/>
    <w:basedOn w:val="a"/>
    <w:uiPriority w:val="34"/>
    <w:qFormat/>
    <w:rsid w:val="001A4D8A"/>
    <w:pPr>
      <w:ind w:left="1580" w:hanging="304"/>
      <w:jc w:val="both"/>
    </w:pPr>
  </w:style>
  <w:style w:type="paragraph" w:customStyle="1" w:styleId="TableParagraph">
    <w:name w:val="Table Paragraph"/>
    <w:basedOn w:val="a"/>
    <w:uiPriority w:val="1"/>
    <w:qFormat/>
    <w:rsid w:val="001A4D8A"/>
  </w:style>
  <w:style w:type="paragraph" w:styleId="a5">
    <w:name w:val="Normal (Web)"/>
    <w:basedOn w:val="a"/>
    <w:uiPriority w:val="99"/>
    <w:unhideWhenUsed/>
    <w:rsid w:val="000606A9"/>
    <w:pPr>
      <w:widowControl/>
      <w:autoSpaceDE/>
      <w:autoSpaceDN/>
      <w:spacing w:before="100" w:beforeAutospacing="1" w:after="100" w:afterAutospacing="1"/>
    </w:pPr>
    <w:rPr>
      <w:sz w:val="24"/>
      <w:szCs w:val="24"/>
      <w:lang w:eastAsia="uk-UA"/>
    </w:rPr>
  </w:style>
  <w:style w:type="character" w:styleId="a6">
    <w:name w:val="Strong"/>
    <w:basedOn w:val="a0"/>
    <w:uiPriority w:val="22"/>
    <w:qFormat/>
    <w:rsid w:val="000606A9"/>
    <w:rPr>
      <w:b/>
      <w:bCs/>
    </w:rPr>
  </w:style>
  <w:style w:type="character" w:styleId="a7">
    <w:name w:val="Emphasis"/>
    <w:basedOn w:val="a0"/>
    <w:uiPriority w:val="20"/>
    <w:qFormat/>
    <w:rsid w:val="009806FE"/>
    <w:rPr>
      <w:i/>
      <w:iCs/>
    </w:rPr>
  </w:style>
  <w:style w:type="paragraph" w:styleId="a8">
    <w:name w:val="Balloon Text"/>
    <w:basedOn w:val="a"/>
    <w:link w:val="a9"/>
    <w:uiPriority w:val="99"/>
    <w:semiHidden/>
    <w:unhideWhenUsed/>
    <w:rsid w:val="00182078"/>
    <w:rPr>
      <w:rFonts w:ascii="Tahoma" w:hAnsi="Tahoma" w:cs="Tahoma"/>
      <w:sz w:val="16"/>
      <w:szCs w:val="16"/>
    </w:rPr>
  </w:style>
  <w:style w:type="character" w:customStyle="1" w:styleId="a9">
    <w:name w:val="Текст выноски Знак"/>
    <w:basedOn w:val="a0"/>
    <w:link w:val="a8"/>
    <w:uiPriority w:val="99"/>
    <w:semiHidden/>
    <w:rsid w:val="00182078"/>
    <w:rPr>
      <w:rFonts w:ascii="Tahoma" w:eastAsia="Times New Roman" w:hAnsi="Tahoma" w:cs="Tahoma"/>
      <w:sz w:val="16"/>
      <w:szCs w:val="16"/>
      <w:lang w:val="uk-UA"/>
    </w:rPr>
  </w:style>
  <w:style w:type="paragraph" w:styleId="aa">
    <w:name w:val="header"/>
    <w:basedOn w:val="a"/>
    <w:link w:val="ab"/>
    <w:uiPriority w:val="99"/>
    <w:unhideWhenUsed/>
    <w:rsid w:val="00BE4CA7"/>
    <w:pPr>
      <w:tabs>
        <w:tab w:val="center" w:pos="4819"/>
        <w:tab w:val="right" w:pos="9639"/>
      </w:tabs>
    </w:pPr>
  </w:style>
  <w:style w:type="character" w:customStyle="1" w:styleId="ab">
    <w:name w:val="Верхний колонтитул Знак"/>
    <w:basedOn w:val="a0"/>
    <w:link w:val="aa"/>
    <w:uiPriority w:val="99"/>
    <w:rsid w:val="00BE4CA7"/>
    <w:rPr>
      <w:rFonts w:ascii="Times New Roman" w:eastAsia="Times New Roman" w:hAnsi="Times New Roman" w:cs="Times New Roman"/>
      <w:lang w:val="uk-UA"/>
    </w:rPr>
  </w:style>
  <w:style w:type="paragraph" w:styleId="ac">
    <w:name w:val="footer"/>
    <w:basedOn w:val="a"/>
    <w:link w:val="ad"/>
    <w:uiPriority w:val="99"/>
    <w:unhideWhenUsed/>
    <w:rsid w:val="00BE4CA7"/>
    <w:pPr>
      <w:tabs>
        <w:tab w:val="center" w:pos="4819"/>
        <w:tab w:val="right" w:pos="9639"/>
      </w:tabs>
    </w:pPr>
  </w:style>
  <w:style w:type="character" w:customStyle="1" w:styleId="ad">
    <w:name w:val="Нижний колонтитул Знак"/>
    <w:basedOn w:val="a0"/>
    <w:link w:val="ac"/>
    <w:uiPriority w:val="99"/>
    <w:rsid w:val="00BE4CA7"/>
    <w:rPr>
      <w:rFonts w:ascii="Times New Roman" w:eastAsia="Times New Roman" w:hAnsi="Times New Roman" w:cs="Times New Roman"/>
      <w:lang w:val="uk-UA"/>
    </w:rPr>
  </w:style>
  <w:style w:type="paragraph" w:customStyle="1" w:styleId="docdata">
    <w:name w:val="docdata"/>
    <w:aliases w:val="docy,v5,7455,baiaagaaboqcaaadfxcaaaulfwaaaaaaaaaaaaaaaaaaaaaaaaaaaaaaaaaaaaaaaaaaaaaaaaaaaaaaaaaaaaaaaaaaaaaaaaaaaaaaaaaaaaaaaaaaaaaaaaaaaaaaaaaaaaaaaaaaaaaaaaaaaaaaaaaaaaaaaaaaaaaaaaaaaaaaaaaaaaaaaaaaaaaaaaaaaaaaaaaaaaaaaaaaaaaaaaaaaaaaaaaaaaaa"/>
    <w:basedOn w:val="a"/>
    <w:rsid w:val="00386EA9"/>
    <w:pPr>
      <w:widowControl/>
      <w:autoSpaceDE/>
      <w:autoSpaceDN/>
      <w:spacing w:before="100" w:beforeAutospacing="1" w:after="100" w:afterAutospacing="1"/>
    </w:pPr>
    <w:rPr>
      <w:sz w:val="24"/>
      <w:szCs w:val="24"/>
      <w:lang w:eastAsia="uk-UA"/>
    </w:rPr>
  </w:style>
  <w:style w:type="character" w:customStyle="1" w:styleId="20">
    <w:name w:val="Заголовок 2 Знак"/>
    <w:basedOn w:val="a0"/>
    <w:link w:val="2"/>
    <w:uiPriority w:val="9"/>
    <w:semiHidden/>
    <w:rsid w:val="006C0AC7"/>
    <w:rPr>
      <w:rFonts w:asciiTheme="majorHAnsi" w:eastAsiaTheme="majorEastAsia" w:hAnsiTheme="majorHAnsi" w:cstheme="majorBidi"/>
      <w:color w:val="365F91" w:themeColor="accent1" w:themeShade="BF"/>
      <w:kern w:val="2"/>
      <w:sz w:val="32"/>
      <w:szCs w:val="32"/>
      <w:lang w:val="uk-UA"/>
    </w:rPr>
  </w:style>
  <w:style w:type="character" w:customStyle="1" w:styleId="30">
    <w:name w:val="Заголовок 3 Знак"/>
    <w:basedOn w:val="a0"/>
    <w:link w:val="3"/>
    <w:uiPriority w:val="9"/>
    <w:semiHidden/>
    <w:rsid w:val="006C0AC7"/>
    <w:rPr>
      <w:rFonts w:eastAsiaTheme="majorEastAsia" w:cstheme="majorBidi"/>
      <w:color w:val="365F91" w:themeColor="accent1" w:themeShade="BF"/>
      <w:kern w:val="2"/>
      <w:sz w:val="28"/>
      <w:szCs w:val="28"/>
      <w:lang w:val="uk-UA"/>
    </w:rPr>
  </w:style>
  <w:style w:type="character" w:customStyle="1" w:styleId="40">
    <w:name w:val="Заголовок 4 Знак"/>
    <w:basedOn w:val="a0"/>
    <w:link w:val="4"/>
    <w:uiPriority w:val="9"/>
    <w:semiHidden/>
    <w:rsid w:val="006C0AC7"/>
    <w:rPr>
      <w:rFonts w:eastAsiaTheme="majorEastAsia" w:cstheme="majorBidi"/>
      <w:i/>
      <w:iCs/>
      <w:color w:val="365F91" w:themeColor="accent1" w:themeShade="BF"/>
      <w:kern w:val="2"/>
      <w:lang w:val="uk-UA"/>
    </w:rPr>
  </w:style>
  <w:style w:type="character" w:customStyle="1" w:styleId="50">
    <w:name w:val="Заголовок 5 Знак"/>
    <w:basedOn w:val="a0"/>
    <w:link w:val="5"/>
    <w:uiPriority w:val="9"/>
    <w:semiHidden/>
    <w:rsid w:val="006C0AC7"/>
    <w:rPr>
      <w:rFonts w:eastAsiaTheme="majorEastAsia" w:cstheme="majorBidi"/>
      <w:color w:val="365F91" w:themeColor="accent1" w:themeShade="BF"/>
      <w:kern w:val="2"/>
      <w:lang w:val="uk-UA"/>
    </w:rPr>
  </w:style>
  <w:style w:type="character" w:customStyle="1" w:styleId="60">
    <w:name w:val="Заголовок 6 Знак"/>
    <w:basedOn w:val="a0"/>
    <w:link w:val="6"/>
    <w:uiPriority w:val="9"/>
    <w:semiHidden/>
    <w:rsid w:val="006C0AC7"/>
    <w:rPr>
      <w:rFonts w:eastAsiaTheme="majorEastAsia" w:cstheme="majorBidi"/>
      <w:i/>
      <w:iCs/>
      <w:color w:val="595959" w:themeColor="text1" w:themeTint="A6"/>
      <w:kern w:val="2"/>
      <w:lang w:val="uk-UA"/>
    </w:rPr>
  </w:style>
  <w:style w:type="character" w:customStyle="1" w:styleId="70">
    <w:name w:val="Заголовок 7 Знак"/>
    <w:basedOn w:val="a0"/>
    <w:link w:val="7"/>
    <w:uiPriority w:val="9"/>
    <w:semiHidden/>
    <w:rsid w:val="006C0AC7"/>
    <w:rPr>
      <w:rFonts w:eastAsiaTheme="majorEastAsia" w:cstheme="majorBidi"/>
      <w:color w:val="595959" w:themeColor="text1" w:themeTint="A6"/>
      <w:kern w:val="2"/>
      <w:lang w:val="uk-UA"/>
    </w:rPr>
  </w:style>
  <w:style w:type="character" w:customStyle="1" w:styleId="80">
    <w:name w:val="Заголовок 8 Знак"/>
    <w:basedOn w:val="a0"/>
    <w:link w:val="8"/>
    <w:uiPriority w:val="9"/>
    <w:semiHidden/>
    <w:rsid w:val="006C0AC7"/>
    <w:rPr>
      <w:rFonts w:eastAsiaTheme="majorEastAsia" w:cstheme="majorBidi"/>
      <w:i/>
      <w:iCs/>
      <w:color w:val="272727" w:themeColor="text1" w:themeTint="D8"/>
      <w:kern w:val="2"/>
      <w:lang w:val="uk-UA"/>
    </w:rPr>
  </w:style>
  <w:style w:type="character" w:customStyle="1" w:styleId="90">
    <w:name w:val="Заголовок 9 Знак"/>
    <w:basedOn w:val="a0"/>
    <w:link w:val="9"/>
    <w:uiPriority w:val="9"/>
    <w:semiHidden/>
    <w:rsid w:val="006C0AC7"/>
    <w:rPr>
      <w:rFonts w:eastAsiaTheme="majorEastAsia" w:cstheme="majorBidi"/>
      <w:color w:val="272727" w:themeColor="text1" w:themeTint="D8"/>
      <w:kern w:val="2"/>
      <w:lang w:val="uk-UA"/>
    </w:rPr>
  </w:style>
  <w:style w:type="character" w:customStyle="1" w:styleId="ae">
    <w:name w:val="Название Знак"/>
    <w:basedOn w:val="a0"/>
    <w:link w:val="af"/>
    <w:uiPriority w:val="10"/>
    <w:rsid w:val="006C0AC7"/>
    <w:rPr>
      <w:rFonts w:asciiTheme="majorHAnsi" w:eastAsiaTheme="majorEastAsia" w:hAnsiTheme="majorHAnsi" w:cstheme="majorBidi"/>
      <w:spacing w:val="-10"/>
      <w:kern w:val="28"/>
      <w:sz w:val="56"/>
      <w:szCs w:val="56"/>
      <w:lang w:val="uk-UA"/>
    </w:rPr>
  </w:style>
  <w:style w:type="paragraph" w:styleId="af">
    <w:name w:val="Title"/>
    <w:basedOn w:val="a"/>
    <w:next w:val="a"/>
    <w:link w:val="ae"/>
    <w:uiPriority w:val="10"/>
    <w:qFormat/>
    <w:rsid w:val="006C0AC7"/>
    <w:pPr>
      <w:widowControl/>
      <w:autoSpaceDE/>
      <w:autoSpaceDN/>
      <w:spacing w:after="80"/>
      <w:contextualSpacing/>
    </w:pPr>
    <w:rPr>
      <w:rFonts w:asciiTheme="majorHAnsi" w:eastAsiaTheme="majorEastAsia" w:hAnsiTheme="majorHAnsi" w:cstheme="majorBidi"/>
      <w:spacing w:val="-10"/>
      <w:kern w:val="28"/>
      <w:sz w:val="56"/>
      <w:szCs w:val="56"/>
    </w:rPr>
  </w:style>
  <w:style w:type="character" w:customStyle="1" w:styleId="af0">
    <w:name w:val="Подзаголовок Знак"/>
    <w:basedOn w:val="a0"/>
    <w:link w:val="af1"/>
    <w:uiPriority w:val="11"/>
    <w:rsid w:val="006C0AC7"/>
    <w:rPr>
      <w:rFonts w:eastAsiaTheme="majorEastAsia" w:cstheme="majorBidi"/>
      <w:color w:val="595959" w:themeColor="text1" w:themeTint="A6"/>
      <w:spacing w:val="15"/>
      <w:kern w:val="2"/>
      <w:sz w:val="28"/>
      <w:szCs w:val="28"/>
      <w:lang w:val="uk-UA"/>
    </w:rPr>
  </w:style>
  <w:style w:type="paragraph" w:styleId="af1">
    <w:name w:val="Subtitle"/>
    <w:basedOn w:val="a"/>
    <w:next w:val="a"/>
    <w:link w:val="af0"/>
    <w:uiPriority w:val="11"/>
    <w:qFormat/>
    <w:rsid w:val="006C0AC7"/>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rPr>
  </w:style>
  <w:style w:type="character" w:customStyle="1" w:styleId="21">
    <w:name w:val="Цитата 2 Знак"/>
    <w:basedOn w:val="a0"/>
    <w:link w:val="22"/>
    <w:uiPriority w:val="29"/>
    <w:rsid w:val="006C0AC7"/>
    <w:rPr>
      <w:i/>
      <w:iCs/>
      <w:color w:val="404040" w:themeColor="text1" w:themeTint="BF"/>
      <w:kern w:val="2"/>
      <w:lang w:val="uk-UA"/>
    </w:rPr>
  </w:style>
  <w:style w:type="paragraph" w:styleId="22">
    <w:name w:val="Quote"/>
    <w:basedOn w:val="a"/>
    <w:next w:val="a"/>
    <w:link w:val="21"/>
    <w:uiPriority w:val="29"/>
    <w:qFormat/>
    <w:rsid w:val="006C0AC7"/>
    <w:pPr>
      <w:widowControl/>
      <w:autoSpaceDE/>
      <w:autoSpaceDN/>
      <w:spacing w:before="160" w:after="160" w:line="259" w:lineRule="auto"/>
      <w:jc w:val="center"/>
    </w:pPr>
    <w:rPr>
      <w:rFonts w:asciiTheme="minorHAnsi" w:eastAsiaTheme="minorHAnsi" w:hAnsiTheme="minorHAnsi" w:cstheme="minorBidi"/>
      <w:i/>
      <w:iCs/>
      <w:color w:val="404040" w:themeColor="text1" w:themeTint="BF"/>
      <w:kern w:val="2"/>
    </w:rPr>
  </w:style>
  <w:style w:type="character" w:customStyle="1" w:styleId="af2">
    <w:name w:val="Выделенная цитата Знак"/>
    <w:basedOn w:val="a0"/>
    <w:link w:val="af3"/>
    <w:uiPriority w:val="30"/>
    <w:rsid w:val="006C0AC7"/>
    <w:rPr>
      <w:i/>
      <w:iCs/>
      <w:color w:val="365F91" w:themeColor="accent1" w:themeShade="BF"/>
      <w:kern w:val="2"/>
      <w:lang w:val="uk-UA"/>
    </w:rPr>
  </w:style>
  <w:style w:type="paragraph" w:styleId="af3">
    <w:name w:val="Intense Quote"/>
    <w:basedOn w:val="a"/>
    <w:next w:val="a"/>
    <w:link w:val="af2"/>
    <w:uiPriority w:val="30"/>
    <w:qFormat/>
    <w:rsid w:val="006C0AC7"/>
    <w:pPr>
      <w:widowControl/>
      <w:pBdr>
        <w:top w:val="single" w:sz="4" w:space="10" w:color="365F91" w:themeColor="accent1" w:themeShade="BF"/>
        <w:bottom w:val="single" w:sz="4" w:space="10" w:color="365F91"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365F91" w:themeColor="accent1" w:themeShade="BF"/>
      <w:kern w:val="2"/>
    </w:rPr>
  </w:style>
  <w:style w:type="character" w:customStyle="1" w:styleId="fontstyle01">
    <w:name w:val="fontstyle01"/>
    <w:basedOn w:val="a0"/>
    <w:rsid w:val="006C0AC7"/>
    <w:rPr>
      <w:rFonts w:ascii="TimesNewRomanPS-BoldMT" w:hAnsi="TimesNewRomanPS-BoldMT" w:hint="default"/>
      <w:b/>
      <w:bCs/>
      <w:i w:val="0"/>
      <w:iCs w:val="0"/>
      <w:color w:val="000000"/>
      <w:sz w:val="28"/>
      <w:szCs w:val="28"/>
    </w:rPr>
  </w:style>
  <w:style w:type="paragraph" w:customStyle="1" w:styleId="11">
    <w:name w:val="Звичайний1"/>
    <w:rsid w:val="006C0AC7"/>
    <w:pPr>
      <w:widowControl/>
      <w:autoSpaceDE/>
      <w:autoSpaceDN/>
      <w:spacing w:line="276" w:lineRule="auto"/>
    </w:pPr>
    <w:rPr>
      <w:rFonts w:ascii="Arial" w:eastAsia="Arial" w:hAnsi="Arial" w:cs="Arial"/>
      <w:lang w:val="uk-UA" w:eastAsia="pl-PL"/>
    </w:rPr>
  </w:style>
  <w:style w:type="paragraph" w:styleId="af4">
    <w:name w:val="No Spacing"/>
    <w:uiPriority w:val="1"/>
    <w:qFormat/>
    <w:rsid w:val="006C0AC7"/>
    <w:pPr>
      <w:widowControl/>
      <w:autoSpaceDE/>
      <w:autoSpaceDN/>
    </w:pPr>
    <w:rPr>
      <w:rFonts w:ascii="Antiqua" w:eastAsia="Times New Roman" w:hAnsi="Antiqua" w:cs="Times New Roman"/>
      <w:sz w:val="26"/>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uk-UA"/>
    </w:rPr>
  </w:style>
  <w:style w:type="paragraph" w:styleId="1">
    <w:name w:val="heading 1"/>
    <w:basedOn w:val="a"/>
    <w:uiPriority w:val="1"/>
    <w:qFormat/>
    <w:pPr>
      <w:outlineLvl w:val="0"/>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1580" w:hanging="304"/>
      <w:jc w:val="both"/>
    </w:pPr>
  </w:style>
  <w:style w:type="paragraph" w:customStyle="1" w:styleId="TableParagraph">
    <w:name w:val="Table Paragraph"/>
    <w:basedOn w:val="a"/>
    <w:uiPriority w:val="1"/>
    <w:qFormat/>
  </w:style>
  <w:style w:type="paragraph" w:styleId="a5">
    <w:name w:val="Normal (Web)"/>
    <w:basedOn w:val="a"/>
    <w:uiPriority w:val="99"/>
    <w:unhideWhenUsed/>
    <w:rsid w:val="000606A9"/>
    <w:pPr>
      <w:widowControl/>
      <w:autoSpaceDE/>
      <w:autoSpaceDN/>
      <w:spacing w:before="100" w:beforeAutospacing="1" w:after="100" w:afterAutospacing="1"/>
    </w:pPr>
    <w:rPr>
      <w:sz w:val="24"/>
      <w:szCs w:val="24"/>
      <w:lang w:eastAsia="uk-UA"/>
    </w:rPr>
  </w:style>
  <w:style w:type="character" w:styleId="a6">
    <w:name w:val="Strong"/>
    <w:basedOn w:val="a0"/>
    <w:uiPriority w:val="22"/>
    <w:qFormat/>
    <w:rsid w:val="000606A9"/>
    <w:rPr>
      <w:b/>
      <w:bCs/>
    </w:rPr>
  </w:style>
  <w:style w:type="character" w:styleId="a7">
    <w:name w:val="Emphasis"/>
    <w:basedOn w:val="a0"/>
    <w:uiPriority w:val="20"/>
    <w:qFormat/>
    <w:rsid w:val="009806FE"/>
    <w:rPr>
      <w:i/>
      <w:iCs/>
    </w:rPr>
  </w:style>
  <w:style w:type="paragraph" w:styleId="a8">
    <w:name w:val="Balloon Text"/>
    <w:basedOn w:val="a"/>
    <w:link w:val="a9"/>
    <w:uiPriority w:val="99"/>
    <w:semiHidden/>
    <w:unhideWhenUsed/>
    <w:rsid w:val="00182078"/>
    <w:rPr>
      <w:rFonts w:ascii="Tahoma" w:hAnsi="Tahoma" w:cs="Tahoma"/>
      <w:sz w:val="16"/>
      <w:szCs w:val="16"/>
    </w:rPr>
  </w:style>
  <w:style w:type="character" w:customStyle="1" w:styleId="a9">
    <w:name w:val="Текст у виносці Знак"/>
    <w:basedOn w:val="a0"/>
    <w:link w:val="a8"/>
    <w:uiPriority w:val="99"/>
    <w:semiHidden/>
    <w:rsid w:val="00182078"/>
    <w:rPr>
      <w:rFonts w:ascii="Tahoma" w:eastAsia="Times New Roman" w:hAnsi="Tahoma" w:cs="Tahoma"/>
      <w:sz w:val="16"/>
      <w:szCs w:val="16"/>
      <w:lang w:val="uk-UA"/>
    </w:rPr>
  </w:style>
  <w:style w:type="paragraph" w:styleId="aa">
    <w:name w:val="header"/>
    <w:basedOn w:val="a"/>
    <w:link w:val="ab"/>
    <w:uiPriority w:val="99"/>
    <w:unhideWhenUsed/>
    <w:rsid w:val="00BE4CA7"/>
    <w:pPr>
      <w:tabs>
        <w:tab w:val="center" w:pos="4819"/>
        <w:tab w:val="right" w:pos="9639"/>
      </w:tabs>
    </w:pPr>
  </w:style>
  <w:style w:type="character" w:customStyle="1" w:styleId="ab">
    <w:name w:val="Верхній колонтитул Знак"/>
    <w:basedOn w:val="a0"/>
    <w:link w:val="aa"/>
    <w:uiPriority w:val="99"/>
    <w:rsid w:val="00BE4CA7"/>
    <w:rPr>
      <w:rFonts w:ascii="Times New Roman" w:eastAsia="Times New Roman" w:hAnsi="Times New Roman" w:cs="Times New Roman"/>
      <w:lang w:val="uk-UA"/>
    </w:rPr>
  </w:style>
  <w:style w:type="paragraph" w:styleId="ac">
    <w:name w:val="footer"/>
    <w:basedOn w:val="a"/>
    <w:link w:val="ad"/>
    <w:uiPriority w:val="99"/>
    <w:unhideWhenUsed/>
    <w:rsid w:val="00BE4CA7"/>
    <w:pPr>
      <w:tabs>
        <w:tab w:val="center" w:pos="4819"/>
        <w:tab w:val="right" w:pos="9639"/>
      </w:tabs>
    </w:pPr>
  </w:style>
  <w:style w:type="character" w:customStyle="1" w:styleId="ad">
    <w:name w:val="Нижній колонтитул Знак"/>
    <w:basedOn w:val="a0"/>
    <w:link w:val="ac"/>
    <w:uiPriority w:val="99"/>
    <w:rsid w:val="00BE4CA7"/>
    <w:rPr>
      <w:rFonts w:ascii="Times New Roman" w:eastAsia="Times New Roman" w:hAnsi="Times New Roman" w:cs="Times New Roman"/>
      <w:lang w:val="uk-UA"/>
    </w:rPr>
  </w:style>
  <w:style w:type="paragraph" w:customStyle="1" w:styleId="docdata">
    <w:name w:val="docdata"/>
    <w:aliases w:val="docy,v5,7455,baiaagaaboqcaaadfxcaaaulfwaaaaaaaaaaaaaaaaaaaaaaaaaaaaaaaaaaaaaaaaaaaaaaaaaaaaaaaaaaaaaaaaaaaaaaaaaaaaaaaaaaaaaaaaaaaaaaaaaaaaaaaaaaaaaaaaaaaaaaaaaaaaaaaaaaaaaaaaaaaaaaaaaaaaaaaaaaaaaaaaaaaaaaaaaaaaaaaaaaaaaaaaaaaaaaaaaaaaaaaaaaaaaa"/>
    <w:basedOn w:val="a"/>
    <w:rsid w:val="00386EA9"/>
    <w:pPr>
      <w:widowControl/>
      <w:autoSpaceDE/>
      <w:autoSpaceDN/>
      <w:spacing w:before="100" w:beforeAutospacing="1" w:after="100" w:afterAutospacing="1"/>
    </w:pPr>
    <w:rPr>
      <w:sz w:val="24"/>
      <w:szCs w:val="24"/>
      <w:lang w:eastAsia="uk-UA"/>
    </w:rPr>
  </w:style>
</w:styles>
</file>

<file path=word/webSettings.xml><?xml version="1.0" encoding="utf-8"?>
<w:webSettings xmlns:r="http://schemas.openxmlformats.org/officeDocument/2006/relationships" xmlns:w="http://schemas.openxmlformats.org/wordprocessingml/2006/main">
  <w:divs>
    <w:div w:id="130827071">
      <w:bodyDiv w:val="1"/>
      <w:marLeft w:val="0"/>
      <w:marRight w:val="0"/>
      <w:marTop w:val="0"/>
      <w:marBottom w:val="0"/>
      <w:divBdr>
        <w:top w:val="none" w:sz="0" w:space="0" w:color="auto"/>
        <w:left w:val="none" w:sz="0" w:space="0" w:color="auto"/>
        <w:bottom w:val="none" w:sz="0" w:space="0" w:color="auto"/>
        <w:right w:val="none" w:sz="0" w:space="0" w:color="auto"/>
      </w:divBdr>
    </w:div>
    <w:div w:id="157817760">
      <w:bodyDiv w:val="1"/>
      <w:marLeft w:val="0"/>
      <w:marRight w:val="0"/>
      <w:marTop w:val="0"/>
      <w:marBottom w:val="0"/>
      <w:divBdr>
        <w:top w:val="none" w:sz="0" w:space="0" w:color="auto"/>
        <w:left w:val="none" w:sz="0" w:space="0" w:color="auto"/>
        <w:bottom w:val="none" w:sz="0" w:space="0" w:color="auto"/>
        <w:right w:val="none" w:sz="0" w:space="0" w:color="auto"/>
      </w:divBdr>
    </w:div>
    <w:div w:id="232159252">
      <w:bodyDiv w:val="1"/>
      <w:marLeft w:val="0"/>
      <w:marRight w:val="0"/>
      <w:marTop w:val="0"/>
      <w:marBottom w:val="0"/>
      <w:divBdr>
        <w:top w:val="none" w:sz="0" w:space="0" w:color="auto"/>
        <w:left w:val="none" w:sz="0" w:space="0" w:color="auto"/>
        <w:bottom w:val="none" w:sz="0" w:space="0" w:color="auto"/>
        <w:right w:val="none" w:sz="0" w:space="0" w:color="auto"/>
      </w:divBdr>
    </w:div>
    <w:div w:id="525212967">
      <w:bodyDiv w:val="1"/>
      <w:marLeft w:val="0"/>
      <w:marRight w:val="0"/>
      <w:marTop w:val="0"/>
      <w:marBottom w:val="0"/>
      <w:divBdr>
        <w:top w:val="none" w:sz="0" w:space="0" w:color="auto"/>
        <w:left w:val="none" w:sz="0" w:space="0" w:color="auto"/>
        <w:bottom w:val="none" w:sz="0" w:space="0" w:color="auto"/>
        <w:right w:val="none" w:sz="0" w:space="0" w:color="auto"/>
      </w:divBdr>
    </w:div>
    <w:div w:id="600532777">
      <w:bodyDiv w:val="1"/>
      <w:marLeft w:val="0"/>
      <w:marRight w:val="0"/>
      <w:marTop w:val="0"/>
      <w:marBottom w:val="0"/>
      <w:divBdr>
        <w:top w:val="none" w:sz="0" w:space="0" w:color="auto"/>
        <w:left w:val="none" w:sz="0" w:space="0" w:color="auto"/>
        <w:bottom w:val="none" w:sz="0" w:space="0" w:color="auto"/>
        <w:right w:val="none" w:sz="0" w:space="0" w:color="auto"/>
      </w:divBdr>
    </w:div>
    <w:div w:id="621419746">
      <w:bodyDiv w:val="1"/>
      <w:marLeft w:val="0"/>
      <w:marRight w:val="0"/>
      <w:marTop w:val="0"/>
      <w:marBottom w:val="0"/>
      <w:divBdr>
        <w:top w:val="none" w:sz="0" w:space="0" w:color="auto"/>
        <w:left w:val="none" w:sz="0" w:space="0" w:color="auto"/>
        <w:bottom w:val="none" w:sz="0" w:space="0" w:color="auto"/>
        <w:right w:val="none" w:sz="0" w:space="0" w:color="auto"/>
      </w:divBdr>
    </w:div>
    <w:div w:id="993722548">
      <w:bodyDiv w:val="1"/>
      <w:marLeft w:val="0"/>
      <w:marRight w:val="0"/>
      <w:marTop w:val="0"/>
      <w:marBottom w:val="0"/>
      <w:divBdr>
        <w:top w:val="none" w:sz="0" w:space="0" w:color="auto"/>
        <w:left w:val="none" w:sz="0" w:space="0" w:color="auto"/>
        <w:bottom w:val="none" w:sz="0" w:space="0" w:color="auto"/>
        <w:right w:val="none" w:sz="0" w:space="0" w:color="auto"/>
      </w:divBdr>
    </w:div>
    <w:div w:id="1169638791">
      <w:bodyDiv w:val="1"/>
      <w:marLeft w:val="0"/>
      <w:marRight w:val="0"/>
      <w:marTop w:val="0"/>
      <w:marBottom w:val="0"/>
      <w:divBdr>
        <w:top w:val="none" w:sz="0" w:space="0" w:color="auto"/>
        <w:left w:val="none" w:sz="0" w:space="0" w:color="auto"/>
        <w:bottom w:val="none" w:sz="0" w:space="0" w:color="auto"/>
        <w:right w:val="none" w:sz="0" w:space="0" w:color="auto"/>
      </w:divBdr>
    </w:div>
    <w:div w:id="1238007371">
      <w:bodyDiv w:val="1"/>
      <w:marLeft w:val="0"/>
      <w:marRight w:val="0"/>
      <w:marTop w:val="0"/>
      <w:marBottom w:val="0"/>
      <w:divBdr>
        <w:top w:val="none" w:sz="0" w:space="0" w:color="auto"/>
        <w:left w:val="none" w:sz="0" w:space="0" w:color="auto"/>
        <w:bottom w:val="none" w:sz="0" w:space="0" w:color="auto"/>
        <w:right w:val="none" w:sz="0" w:space="0" w:color="auto"/>
      </w:divBdr>
    </w:div>
    <w:div w:id="1348213626">
      <w:bodyDiv w:val="1"/>
      <w:marLeft w:val="0"/>
      <w:marRight w:val="0"/>
      <w:marTop w:val="0"/>
      <w:marBottom w:val="0"/>
      <w:divBdr>
        <w:top w:val="none" w:sz="0" w:space="0" w:color="auto"/>
        <w:left w:val="none" w:sz="0" w:space="0" w:color="auto"/>
        <w:bottom w:val="none" w:sz="0" w:space="0" w:color="auto"/>
        <w:right w:val="none" w:sz="0" w:space="0" w:color="auto"/>
      </w:divBdr>
    </w:div>
    <w:div w:id="1508517998">
      <w:bodyDiv w:val="1"/>
      <w:marLeft w:val="0"/>
      <w:marRight w:val="0"/>
      <w:marTop w:val="0"/>
      <w:marBottom w:val="0"/>
      <w:divBdr>
        <w:top w:val="none" w:sz="0" w:space="0" w:color="auto"/>
        <w:left w:val="none" w:sz="0" w:space="0" w:color="auto"/>
        <w:bottom w:val="none" w:sz="0" w:space="0" w:color="auto"/>
        <w:right w:val="none" w:sz="0" w:space="0" w:color="auto"/>
      </w:divBdr>
    </w:div>
    <w:div w:id="1802964314">
      <w:bodyDiv w:val="1"/>
      <w:marLeft w:val="0"/>
      <w:marRight w:val="0"/>
      <w:marTop w:val="0"/>
      <w:marBottom w:val="0"/>
      <w:divBdr>
        <w:top w:val="none" w:sz="0" w:space="0" w:color="auto"/>
        <w:left w:val="none" w:sz="0" w:space="0" w:color="auto"/>
        <w:bottom w:val="none" w:sz="0" w:space="0" w:color="auto"/>
        <w:right w:val="none" w:sz="0" w:space="0" w:color="auto"/>
      </w:divBdr>
    </w:div>
    <w:div w:id="1812752927">
      <w:bodyDiv w:val="1"/>
      <w:marLeft w:val="0"/>
      <w:marRight w:val="0"/>
      <w:marTop w:val="0"/>
      <w:marBottom w:val="0"/>
      <w:divBdr>
        <w:top w:val="none" w:sz="0" w:space="0" w:color="auto"/>
        <w:left w:val="none" w:sz="0" w:space="0" w:color="auto"/>
        <w:bottom w:val="none" w:sz="0" w:space="0" w:color="auto"/>
        <w:right w:val="none" w:sz="0" w:space="0" w:color="auto"/>
      </w:divBdr>
    </w:div>
    <w:div w:id="1857039109">
      <w:bodyDiv w:val="1"/>
      <w:marLeft w:val="0"/>
      <w:marRight w:val="0"/>
      <w:marTop w:val="0"/>
      <w:marBottom w:val="0"/>
      <w:divBdr>
        <w:top w:val="none" w:sz="0" w:space="0" w:color="auto"/>
        <w:left w:val="none" w:sz="0" w:space="0" w:color="auto"/>
        <w:bottom w:val="none" w:sz="0" w:space="0" w:color="auto"/>
        <w:right w:val="none" w:sz="0" w:space="0" w:color="auto"/>
      </w:divBdr>
    </w:div>
    <w:div w:id="1933009224">
      <w:bodyDiv w:val="1"/>
      <w:marLeft w:val="0"/>
      <w:marRight w:val="0"/>
      <w:marTop w:val="0"/>
      <w:marBottom w:val="0"/>
      <w:divBdr>
        <w:top w:val="none" w:sz="0" w:space="0" w:color="auto"/>
        <w:left w:val="none" w:sz="0" w:space="0" w:color="auto"/>
        <w:bottom w:val="none" w:sz="0" w:space="0" w:color="auto"/>
        <w:right w:val="none" w:sz="0" w:space="0" w:color="auto"/>
      </w:divBdr>
    </w:div>
    <w:div w:id="2002272461">
      <w:bodyDiv w:val="1"/>
      <w:marLeft w:val="0"/>
      <w:marRight w:val="0"/>
      <w:marTop w:val="0"/>
      <w:marBottom w:val="0"/>
      <w:divBdr>
        <w:top w:val="none" w:sz="0" w:space="0" w:color="auto"/>
        <w:left w:val="none" w:sz="0" w:space="0" w:color="auto"/>
        <w:bottom w:val="none" w:sz="0" w:space="0" w:color="auto"/>
        <w:right w:val="none" w:sz="0" w:space="0" w:color="auto"/>
      </w:divBdr>
    </w:div>
    <w:div w:id="2003391273">
      <w:bodyDiv w:val="1"/>
      <w:marLeft w:val="0"/>
      <w:marRight w:val="0"/>
      <w:marTop w:val="0"/>
      <w:marBottom w:val="0"/>
      <w:divBdr>
        <w:top w:val="none" w:sz="0" w:space="0" w:color="auto"/>
        <w:left w:val="none" w:sz="0" w:space="0" w:color="auto"/>
        <w:bottom w:val="none" w:sz="0" w:space="0" w:color="auto"/>
        <w:right w:val="none" w:sz="0" w:space="0" w:color="auto"/>
      </w:divBdr>
    </w:div>
    <w:div w:id="2042632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25</Pages>
  <Words>6588</Words>
  <Characters>37557</Characters>
  <Application>Microsoft Office Word</Application>
  <DocSecurity>0</DocSecurity>
  <Lines>312</Lines>
  <Paragraphs>88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44057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User_PC</cp:lastModifiedBy>
  <cp:revision>20</cp:revision>
  <cp:lastPrinted>2025-08-14T07:51:00Z</cp:lastPrinted>
  <dcterms:created xsi:type="dcterms:W3CDTF">2025-08-13T07:18:00Z</dcterms:created>
  <dcterms:modified xsi:type="dcterms:W3CDTF">2025-08-14T09:40:00Z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2025-07-23T00:00:00Z</vt:filetime>
  </property>
  <property fmtid="{D5CDD505-2E9C-101B-9397-08002B2CF9AE}" pid="3" name="LastSaved">
    <vt:filetime>2025-07-23T00:00:00Z</vt:filetime>
  </property>
  <property fmtid="{D5CDD505-2E9C-101B-9397-08002B2CF9AE}" pid="4" name="PXCViewerInfo">
    <vt:lpwstr>PDF-XChange Viewer;2.5.317.1;Apr 18 2016;18:30:05;D:20250718125918+03'00'</vt:lpwstr>
  </property>
  <property fmtid="{D5CDD505-2E9C-101B-9397-08002B2CF9AE}" pid="5" name="Producer">
    <vt:lpwstr>iLovePDF</vt:lpwstr>
  </property>
</Properties>
</file>